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32" w:rsidRPr="0065482C" w:rsidRDefault="00C67F7C" w:rsidP="00626896">
      <w:pPr>
        <w:jc w:val="center"/>
        <w:rPr>
          <w:b/>
          <w:color w:val="984806" w:themeColor="accent6" w:themeShade="80"/>
          <w:sz w:val="32"/>
          <w:szCs w:val="32"/>
        </w:rPr>
      </w:pPr>
      <w:bookmarkStart w:id="0" w:name="_GoBack"/>
      <w:bookmarkEnd w:id="0"/>
      <w:r>
        <w:rPr>
          <w:b/>
          <w:color w:val="984806" w:themeColor="accent6" w:themeShade="80"/>
          <w:sz w:val="32"/>
          <w:szCs w:val="32"/>
        </w:rPr>
        <w:t>Annual Planning Actions Progress</w:t>
      </w:r>
      <w:r w:rsidR="00F760AF" w:rsidRPr="0065482C">
        <w:rPr>
          <w:b/>
          <w:color w:val="984806" w:themeColor="accent6" w:themeShade="80"/>
          <w:sz w:val="32"/>
          <w:szCs w:val="32"/>
        </w:rPr>
        <w:t xml:space="preserve"> </w:t>
      </w:r>
      <w:r w:rsidR="001214E8">
        <w:rPr>
          <w:b/>
          <w:color w:val="984806" w:themeColor="accent6" w:themeShade="80"/>
          <w:sz w:val="32"/>
          <w:szCs w:val="32"/>
        </w:rPr>
        <w:t xml:space="preserve">| </w:t>
      </w:r>
      <w:r w:rsidR="00E325A6">
        <w:rPr>
          <w:b/>
          <w:color w:val="984806" w:themeColor="accent6" w:themeShade="80"/>
          <w:sz w:val="32"/>
          <w:szCs w:val="32"/>
        </w:rPr>
        <w:t>2020-2021</w:t>
      </w:r>
    </w:p>
    <w:p w:rsidR="00A70FCC" w:rsidRDefault="00663382" w:rsidP="00C67F7C">
      <w:pPr>
        <w:jc w:val="center"/>
        <w:rPr>
          <w:b/>
          <w:sz w:val="24"/>
          <w:szCs w:val="24"/>
        </w:rPr>
      </w:pPr>
      <w:r>
        <w:pict>
          <v:rect id="_x0000_i1025" style="width:540pt;height:1.5pt" o:hralign="center" o:hrstd="t" o:hrnoshade="t" o:hr="t" fillcolor="#974706 [160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8845"/>
      </w:tblGrid>
      <w:tr w:rsidR="005F3C9D" w:rsidTr="00F44DB7">
        <w:tc>
          <w:tcPr>
            <w:tcW w:w="2171" w:type="dxa"/>
          </w:tcPr>
          <w:p w:rsidR="005F3C9D" w:rsidRPr="00A70FCC" w:rsidRDefault="005F3C9D" w:rsidP="00A70FCC">
            <w:pPr>
              <w:pStyle w:val="ListParagraph"/>
              <w:numPr>
                <w:ilvl w:val="0"/>
                <w:numId w:val="2"/>
              </w:numPr>
              <w:rPr>
                <w:b/>
              </w:rPr>
            </w:pPr>
            <w:r w:rsidRPr="00A70FCC">
              <w:rPr>
                <w:b/>
              </w:rPr>
              <w:t>Overview</w:t>
            </w:r>
          </w:p>
        </w:tc>
        <w:tc>
          <w:tcPr>
            <w:tcW w:w="8845" w:type="dxa"/>
          </w:tcPr>
          <w:p w:rsidR="005F3C9D" w:rsidRDefault="00CB2068" w:rsidP="00E325A6">
            <w:r>
              <w:t xml:space="preserve">The College of the Redwoods </w:t>
            </w:r>
            <w:r w:rsidR="005F3C9D">
              <w:t>Education Master Plan contain goals that drive the institution. Each year, an annual plan is created with action items that are driven by these goals. This report begins with a progress u</w:t>
            </w:r>
            <w:r w:rsidR="00E325A6">
              <w:t>pdate on each action in the 2020-2021</w:t>
            </w:r>
            <w:r w:rsidR="005F3C9D">
              <w:t xml:space="preserve"> plan, each prefaced by an overview of related institutional data indicators.</w:t>
            </w:r>
          </w:p>
        </w:tc>
      </w:tr>
    </w:tbl>
    <w:p w:rsidR="00F44DB7" w:rsidRDefault="00663382" w:rsidP="00A70FCC">
      <w:r>
        <w:pict>
          <v:rect id="_x0000_i1026" style="width:540pt;height:1.5pt" o:hralign="center" o:hrstd="t" o:hrnoshade="t" o:hr="t" fillcolor="#974706 [1609]" stroked="f"/>
        </w:pic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8"/>
      </w:tblGrid>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spacing w:after="0" w:line="240" w:lineRule="auto"/>
              <w:jc w:val="center"/>
              <w:rPr>
                <w:rFonts w:cs="Calibri"/>
                <w:b/>
              </w:rPr>
            </w:pPr>
            <w:r w:rsidRPr="00D51D30">
              <w:rPr>
                <w:rFonts w:cs="Calibri"/>
                <w:b/>
              </w:rPr>
              <w:t>Goal: Student Success, Access &amp; Equity</w:t>
            </w:r>
          </w:p>
        </w:tc>
      </w:tr>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tabs>
                <w:tab w:val="left" w:pos="5940"/>
              </w:tabs>
              <w:spacing w:after="0" w:line="240" w:lineRule="auto"/>
              <w:jc w:val="center"/>
              <w:rPr>
                <w:rFonts w:cs="Calibri"/>
              </w:rPr>
            </w:pPr>
            <w:r w:rsidRPr="00D51D30">
              <w:rPr>
                <w:rFonts w:cs="Calibri"/>
              </w:rPr>
              <w:t>Objectives</w:t>
            </w:r>
          </w:p>
        </w:tc>
      </w:tr>
      <w:tr w:rsidR="00FB56A3" w:rsidRPr="00D51D30" w:rsidTr="0069153A">
        <w:trPr>
          <w:trHeight w:val="333"/>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cs="Calibri"/>
                <w:color w:val="000000"/>
              </w:rPr>
            </w:pPr>
            <w:r w:rsidRPr="00D51D30">
              <w:rPr>
                <w:rFonts w:cs="Calibri"/>
                <w:color w:val="000000"/>
              </w:rPr>
              <w:t>Provide accessible, affordable, high-quality education.</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Effectively use all learning modalities to provide students the knowledge and skills they need to succeed.</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Deliver strong individual support for students.</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Promote and encourage a learning community among students, faculty, and staff.</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Strive to eliminate achievement gaps across student groups.</w:t>
            </w:r>
          </w:p>
        </w:tc>
      </w:tr>
    </w:tbl>
    <w:p w:rsidR="00525D81" w:rsidRPr="00525D81" w:rsidRDefault="009E673E" w:rsidP="005845BB">
      <w:pPr>
        <w:rPr>
          <w:b/>
        </w:rPr>
      </w:pPr>
      <w:r>
        <w:rPr>
          <w:b/>
        </w:rPr>
        <w:t xml:space="preserve">    </w:t>
      </w:r>
    </w:p>
    <w:tbl>
      <w:tblPr>
        <w:tblStyle w:val="TableGrid"/>
        <w:tblW w:w="110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1"/>
        <w:gridCol w:w="7111"/>
        <w:gridCol w:w="1516"/>
      </w:tblGrid>
      <w:tr w:rsidR="00FB56A3" w:rsidRPr="00985B0B" w:rsidTr="005845BB">
        <w:trPr>
          <w:trHeight w:val="341"/>
        </w:trPr>
        <w:tc>
          <w:tcPr>
            <w:tcW w:w="2461" w:type="dxa"/>
            <w:shd w:val="clear" w:color="auto" w:fill="D9D9D9" w:themeFill="background1" w:themeFillShade="D9"/>
          </w:tcPr>
          <w:p w:rsidR="00FB56A3" w:rsidRPr="00985B0B" w:rsidRDefault="00FB56A3" w:rsidP="00F44DB7">
            <w:pPr>
              <w:tabs>
                <w:tab w:val="left" w:pos="5940"/>
              </w:tabs>
            </w:pPr>
            <w:r w:rsidRPr="00985B0B">
              <w:t>Annual Planning Actions</w:t>
            </w:r>
          </w:p>
        </w:tc>
        <w:tc>
          <w:tcPr>
            <w:tcW w:w="7111" w:type="dxa"/>
            <w:shd w:val="clear" w:color="auto" w:fill="D9D9D9" w:themeFill="background1" w:themeFillShade="D9"/>
          </w:tcPr>
          <w:p w:rsidR="00FB56A3" w:rsidRPr="00985B0B" w:rsidRDefault="00FB56A3" w:rsidP="00555E63">
            <w:pPr>
              <w:tabs>
                <w:tab w:val="left" w:pos="5940"/>
              </w:tabs>
            </w:pPr>
            <w:r>
              <w:t>Progress Update</w:t>
            </w:r>
          </w:p>
        </w:tc>
        <w:tc>
          <w:tcPr>
            <w:tcW w:w="1516" w:type="dxa"/>
            <w:shd w:val="clear" w:color="auto" w:fill="D9D9D9" w:themeFill="background1" w:themeFillShade="D9"/>
          </w:tcPr>
          <w:p w:rsidR="00FB56A3" w:rsidRDefault="00FB56A3" w:rsidP="00F44DB7">
            <w:pPr>
              <w:tabs>
                <w:tab w:val="left" w:pos="5940"/>
              </w:tabs>
            </w:pPr>
            <w:r>
              <w:t xml:space="preserve">Status </w:t>
            </w:r>
          </w:p>
          <w:p w:rsidR="00FB56A3" w:rsidRPr="00985B0B" w:rsidRDefault="00FB56A3" w:rsidP="00F44DB7">
            <w:pPr>
              <w:tabs>
                <w:tab w:val="left" w:pos="5940"/>
              </w:tabs>
            </w:pPr>
            <w:r>
              <w:t>(mark one)</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3D0325" w:rsidRDefault="00E325A6" w:rsidP="0069153A">
            <w:pPr>
              <w:tabs>
                <w:tab w:val="left" w:pos="5940"/>
              </w:tabs>
              <w:ind w:left="288" w:hanging="288"/>
              <w:rPr>
                <w:color w:val="FF0000"/>
              </w:rPr>
            </w:pPr>
            <w:r>
              <w:rPr>
                <w:color w:val="FF0000"/>
              </w:rPr>
              <w:t>Guided Pathways</w:t>
            </w:r>
          </w:p>
          <w:p w:rsidR="00E325A6" w:rsidRPr="00FB56A3" w:rsidRDefault="00E325A6" w:rsidP="0069153A">
            <w:pPr>
              <w:tabs>
                <w:tab w:val="left" w:pos="5940"/>
              </w:tabs>
              <w:ind w:left="288" w:hanging="288"/>
              <w:rPr>
                <w:color w:val="FF0000"/>
              </w:rPr>
            </w:pPr>
            <w:r>
              <w:rPr>
                <w:color w:val="FF0000"/>
              </w:rPr>
              <w:t>VPISS</w:t>
            </w:r>
          </w:p>
          <w:p w:rsidR="003D0325" w:rsidRDefault="00E325A6" w:rsidP="0069153A">
            <w:pPr>
              <w:tabs>
                <w:tab w:val="left" w:pos="5940"/>
              </w:tabs>
              <w:ind w:left="288" w:hanging="288"/>
              <w:rPr>
                <w:color w:val="C0504D" w:themeColor="accent2"/>
              </w:rPr>
            </w:pPr>
            <w:r>
              <w:t>Develop first-year sequences for Guided Pathways.  Provide materials for student advising.</w:t>
            </w:r>
          </w:p>
        </w:tc>
        <w:tc>
          <w:tcPr>
            <w:tcW w:w="7111" w:type="dxa"/>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FB5B13" w:rsidP="0069153A">
            <w:pPr>
              <w:tabs>
                <w:tab w:val="left" w:pos="5940"/>
              </w:tabs>
              <w:ind w:left="288" w:hanging="288"/>
              <w:rPr>
                <w:i/>
              </w:rPr>
            </w:pPr>
            <w:r>
              <w:rPr>
                <w:i/>
              </w:rPr>
              <w:t xml:space="preserve">How many </w:t>
            </w:r>
            <w:r w:rsidR="00E325A6">
              <w:rPr>
                <w:i/>
              </w:rPr>
              <w:t>programs have been mapped?  Where are materials made available?</w:t>
            </w:r>
          </w:p>
          <w:p w:rsidR="00677734" w:rsidRDefault="00677734" w:rsidP="0069153A">
            <w:pPr>
              <w:tabs>
                <w:tab w:val="left" w:pos="5940"/>
              </w:tabs>
              <w:ind w:left="288" w:hanging="288"/>
            </w:pPr>
          </w:p>
          <w:p w:rsidR="00AB760A" w:rsidRDefault="00AB760A" w:rsidP="00AB760A">
            <w:pPr>
              <w:tabs>
                <w:tab w:val="left" w:pos="5940"/>
              </w:tabs>
              <w:ind w:left="288" w:hanging="288"/>
            </w:pPr>
            <w:r w:rsidRPr="001524A6">
              <w:t xml:space="preserve">Several sessions took place in 2019-20 during which faculty and staff obtained data to inform the eventual meta majors. Students were going to participate in similar sessions prior to the COVID emergency. The data still needs to be modeled for resulting meta majors and then tested out with students. </w:t>
            </w:r>
          </w:p>
          <w:p w:rsidR="00AB760A" w:rsidRPr="001524A6" w:rsidRDefault="00AB760A" w:rsidP="00AB760A">
            <w:pPr>
              <w:tabs>
                <w:tab w:val="left" w:pos="5940"/>
              </w:tabs>
              <w:ind w:left="288" w:hanging="288"/>
            </w:pPr>
          </w:p>
          <w:p w:rsidR="00AB760A" w:rsidRDefault="00AB760A" w:rsidP="00AB760A">
            <w:pPr>
              <w:tabs>
                <w:tab w:val="left" w:pos="5940"/>
              </w:tabs>
              <w:ind w:left="288" w:hanging="288"/>
            </w:pPr>
            <w:r w:rsidRPr="001524A6">
              <w:t>Faculty in each division, working with the guided pathways liaisons, developed first-year course sequences for their programs. These sequences went to the curriculum specialist for inclusion in the catalog. Additional resources for advisors still need to be developed</w:t>
            </w:r>
            <w:r>
              <w:rPr>
                <w:i/>
              </w:rPr>
              <w:t xml:space="preserve">. </w:t>
            </w:r>
          </w:p>
          <w:p w:rsidR="00677734" w:rsidRPr="00FB56A3" w:rsidRDefault="00677734" w:rsidP="0069153A">
            <w:pPr>
              <w:tabs>
                <w:tab w:val="left" w:pos="5940"/>
              </w:tabs>
              <w:ind w:left="288" w:hanging="288"/>
              <w:rPr>
                <w:i/>
                <w:sz w:val="20"/>
                <w:szCs w:val="20"/>
              </w:rPr>
            </w:pPr>
          </w:p>
        </w:tc>
        <w:tc>
          <w:tcPr>
            <w:tcW w:w="1516" w:type="dxa"/>
          </w:tcPr>
          <w:p w:rsidR="003D0325" w:rsidRPr="0069778D" w:rsidRDefault="003D0325" w:rsidP="0069153A">
            <w:pPr>
              <w:tabs>
                <w:tab w:val="left" w:pos="5940"/>
              </w:tabs>
              <w:rPr>
                <w:i/>
                <w:sz w:val="20"/>
                <w:szCs w:val="20"/>
              </w:rPr>
            </w:pPr>
            <w:r w:rsidRPr="0069778D">
              <w:rPr>
                <w:i/>
                <w:sz w:val="20"/>
                <w:szCs w:val="20"/>
              </w:rPr>
              <w:t>_</w:t>
            </w:r>
            <w:r w:rsidR="00AB760A">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Pr="0069778D" w:rsidRDefault="003D0325" w:rsidP="0069153A">
            <w:pPr>
              <w:tabs>
                <w:tab w:val="left" w:pos="5940"/>
              </w:tabs>
              <w:rPr>
                <w:i/>
                <w:sz w:val="20"/>
                <w:szCs w:val="20"/>
              </w:rPr>
            </w:pPr>
            <w:r w:rsidRPr="0069778D">
              <w:rPr>
                <w:i/>
                <w:sz w:val="20"/>
                <w:szCs w:val="20"/>
              </w:rPr>
              <w:t>__Change in direction</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3D0325" w:rsidRDefault="00E325A6" w:rsidP="0069153A">
            <w:pPr>
              <w:tabs>
                <w:tab w:val="left" w:pos="5940"/>
              </w:tabs>
              <w:ind w:left="288" w:hanging="288"/>
              <w:rPr>
                <w:color w:val="FF0000"/>
              </w:rPr>
            </w:pPr>
            <w:r>
              <w:rPr>
                <w:color w:val="FF0000"/>
              </w:rPr>
              <w:t>Guided Pathways</w:t>
            </w:r>
          </w:p>
          <w:p w:rsidR="00E325A6" w:rsidRPr="003D0325" w:rsidRDefault="00E325A6" w:rsidP="0069153A">
            <w:pPr>
              <w:tabs>
                <w:tab w:val="left" w:pos="5940"/>
              </w:tabs>
              <w:ind w:left="288" w:hanging="288"/>
              <w:rPr>
                <w:color w:val="FF0000"/>
              </w:rPr>
            </w:pPr>
            <w:r>
              <w:rPr>
                <w:color w:val="FF0000"/>
              </w:rPr>
              <w:t>VPISS</w:t>
            </w:r>
          </w:p>
          <w:p w:rsidR="003D0325" w:rsidRDefault="00E325A6" w:rsidP="0069153A">
            <w:pPr>
              <w:tabs>
                <w:tab w:val="left" w:pos="5940"/>
              </w:tabs>
              <w:ind w:left="288" w:hanging="288"/>
              <w:rPr>
                <w:color w:val="C0504D" w:themeColor="accent2"/>
              </w:rPr>
            </w:pPr>
            <w:r>
              <w:t>Evaluate degree and certificate requirements to find ways to reduce average unit accumulation to 72.</w:t>
            </w:r>
          </w:p>
        </w:tc>
        <w:tc>
          <w:tcPr>
            <w:tcW w:w="7111" w:type="dxa"/>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E325A6" w:rsidP="0069153A">
            <w:pPr>
              <w:tabs>
                <w:tab w:val="left" w:pos="5940"/>
              </w:tabs>
              <w:ind w:left="288" w:hanging="288"/>
              <w:rPr>
                <w:i/>
              </w:rPr>
            </w:pPr>
            <w:r>
              <w:rPr>
                <w:i/>
              </w:rPr>
              <w:t>Which programs have been evaluated</w:t>
            </w:r>
            <w:r w:rsidR="003D0325" w:rsidRPr="003D0325">
              <w:rPr>
                <w:i/>
              </w:rPr>
              <w:t>?</w:t>
            </w:r>
          </w:p>
          <w:p w:rsidR="00AB760A" w:rsidRDefault="00AB760A" w:rsidP="0069153A">
            <w:pPr>
              <w:tabs>
                <w:tab w:val="left" w:pos="5940"/>
              </w:tabs>
              <w:ind w:left="288" w:hanging="288"/>
              <w:rPr>
                <w:i/>
              </w:rPr>
            </w:pPr>
          </w:p>
          <w:p w:rsidR="00AB760A" w:rsidRPr="003D0325" w:rsidRDefault="00AB760A" w:rsidP="0069153A">
            <w:pPr>
              <w:tabs>
                <w:tab w:val="left" w:pos="5940"/>
              </w:tabs>
              <w:ind w:left="288" w:hanging="288"/>
              <w:rPr>
                <w:i/>
                <w:sz w:val="20"/>
                <w:szCs w:val="20"/>
              </w:rPr>
            </w:pPr>
            <w:r w:rsidRPr="006C64A0">
              <w:t>Multiple programs have been evaluated through the 4021 process. The Academic Standards and Policies Committee discussed in November bringing to the Academic Senate a way of moving all programs through the 4021 process in a way that is supported by the senate in support of 10+1 and shared governance. This would allow for an evaluation of all programs within the college’s established process.</w:t>
            </w:r>
          </w:p>
        </w:tc>
        <w:tc>
          <w:tcPr>
            <w:tcW w:w="1516" w:type="dxa"/>
          </w:tcPr>
          <w:p w:rsidR="003D0325" w:rsidRPr="0069778D" w:rsidRDefault="003D0325" w:rsidP="0069153A">
            <w:pPr>
              <w:tabs>
                <w:tab w:val="left" w:pos="5940"/>
              </w:tabs>
              <w:rPr>
                <w:i/>
                <w:sz w:val="20"/>
                <w:szCs w:val="20"/>
              </w:rPr>
            </w:pPr>
            <w:r w:rsidRPr="0069778D">
              <w:rPr>
                <w:i/>
                <w:sz w:val="20"/>
                <w:szCs w:val="20"/>
              </w:rPr>
              <w:t>_</w:t>
            </w:r>
            <w:r w:rsidR="00AB760A">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Pr="0069778D" w:rsidRDefault="003D0325" w:rsidP="0069153A">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Default="00E325A6" w:rsidP="00611A5C">
            <w:pPr>
              <w:tabs>
                <w:tab w:val="left" w:pos="5940"/>
              </w:tabs>
              <w:ind w:left="288" w:hanging="288"/>
              <w:rPr>
                <w:color w:val="FF0000"/>
              </w:rPr>
            </w:pPr>
            <w:r>
              <w:rPr>
                <w:color w:val="FF0000"/>
              </w:rPr>
              <w:t>Counseling &amp; Advising</w:t>
            </w:r>
          </w:p>
          <w:p w:rsidR="00E325A6" w:rsidRPr="003D0325" w:rsidRDefault="00E325A6" w:rsidP="00611A5C">
            <w:pPr>
              <w:tabs>
                <w:tab w:val="left" w:pos="5940"/>
              </w:tabs>
              <w:ind w:left="288" w:hanging="288"/>
              <w:rPr>
                <w:color w:val="FF0000"/>
              </w:rPr>
            </w:pPr>
            <w:r>
              <w:rPr>
                <w:color w:val="FF0000"/>
              </w:rPr>
              <w:lastRenderedPageBreak/>
              <w:t>Instructional Deans</w:t>
            </w:r>
          </w:p>
          <w:p w:rsidR="00F446FE" w:rsidRDefault="00E325A6" w:rsidP="00611A5C">
            <w:pPr>
              <w:tabs>
                <w:tab w:val="left" w:pos="5940"/>
              </w:tabs>
              <w:ind w:left="288" w:hanging="288"/>
              <w:rPr>
                <w:color w:val="C0504D" w:themeColor="accent2"/>
              </w:rPr>
            </w:pPr>
            <w:r>
              <w:t>Increase outreach to students near completion or who have left.</w:t>
            </w:r>
          </w:p>
        </w:tc>
        <w:tc>
          <w:tcPr>
            <w:tcW w:w="7111" w:type="dxa"/>
          </w:tcPr>
          <w:p w:rsidR="00F446FE" w:rsidRDefault="00F446FE" w:rsidP="00611A5C">
            <w:pPr>
              <w:tabs>
                <w:tab w:val="left" w:pos="5940"/>
              </w:tabs>
              <w:ind w:left="288" w:hanging="288"/>
              <w:rPr>
                <w:sz w:val="20"/>
                <w:szCs w:val="20"/>
              </w:rPr>
            </w:pPr>
            <w:r w:rsidRPr="0069778D">
              <w:rPr>
                <w:sz w:val="20"/>
                <w:szCs w:val="20"/>
              </w:rPr>
              <w:lastRenderedPageBreak/>
              <w:t xml:space="preserve">Please provide an update below. Can you discuss results of the evaluation plan, or </w:t>
            </w:r>
            <w:r w:rsidRPr="0069778D">
              <w:rPr>
                <w:sz w:val="20"/>
                <w:szCs w:val="20"/>
              </w:rPr>
              <w:lastRenderedPageBreak/>
              <w:t xml:space="preserve">an altered evaluation plan:  </w:t>
            </w:r>
          </w:p>
          <w:p w:rsidR="00F446FE" w:rsidRDefault="00E325A6" w:rsidP="00611A5C">
            <w:pPr>
              <w:tabs>
                <w:tab w:val="left" w:pos="5940"/>
              </w:tabs>
              <w:rPr>
                <w:i/>
              </w:rPr>
            </w:pPr>
            <w:r>
              <w:rPr>
                <w:i/>
              </w:rPr>
              <w:t>How many students were contacted?</w:t>
            </w:r>
          </w:p>
          <w:p w:rsidR="00AB760A" w:rsidRDefault="00AB760A" w:rsidP="00611A5C">
            <w:pPr>
              <w:tabs>
                <w:tab w:val="left" w:pos="5940"/>
              </w:tabs>
              <w:rPr>
                <w:i/>
              </w:rPr>
            </w:pPr>
          </w:p>
          <w:p w:rsidR="00AB760A" w:rsidRPr="003D0325" w:rsidRDefault="00AB760A" w:rsidP="00611A5C">
            <w:pPr>
              <w:tabs>
                <w:tab w:val="left" w:pos="5940"/>
              </w:tabs>
              <w:rPr>
                <w:i/>
                <w:sz w:val="20"/>
                <w:szCs w:val="20"/>
              </w:rPr>
            </w:pPr>
            <w:r w:rsidRPr="006C64A0">
              <w:t>EOPS, and other special programs have been able to call students who are nearing completion or who are not on track with their needed services. In addition, the CTE Outcome survey gathers information from all students who have earned at least a concentrated number of units in a CTE program who have left without graduating. That information has been used in the program revitalization process. Finally, the retention alert process is being enhanced with a goal of systematically reaching out to all students in this situation.</w:t>
            </w:r>
          </w:p>
        </w:tc>
        <w:tc>
          <w:tcPr>
            <w:tcW w:w="1516" w:type="dxa"/>
          </w:tcPr>
          <w:p w:rsidR="00F446FE" w:rsidRPr="0069778D" w:rsidRDefault="00F446FE" w:rsidP="00611A5C">
            <w:pPr>
              <w:tabs>
                <w:tab w:val="left" w:pos="5940"/>
              </w:tabs>
              <w:rPr>
                <w:i/>
                <w:sz w:val="20"/>
                <w:szCs w:val="20"/>
              </w:rPr>
            </w:pPr>
            <w:r w:rsidRPr="0069778D">
              <w:rPr>
                <w:i/>
                <w:sz w:val="20"/>
                <w:szCs w:val="20"/>
              </w:rPr>
              <w:lastRenderedPageBreak/>
              <w:t>_</w:t>
            </w:r>
            <w:r w:rsidR="00AB760A">
              <w:rPr>
                <w:i/>
                <w:sz w:val="20"/>
                <w:szCs w:val="20"/>
              </w:rPr>
              <w:t>x</w:t>
            </w:r>
            <w:r w:rsidRPr="0069778D">
              <w:rPr>
                <w:i/>
                <w:sz w:val="20"/>
                <w:szCs w:val="20"/>
              </w:rPr>
              <w:t>_In progress,</w:t>
            </w:r>
          </w:p>
          <w:p w:rsidR="00F446FE" w:rsidRPr="0069778D" w:rsidRDefault="00F446FE" w:rsidP="00611A5C">
            <w:pPr>
              <w:tabs>
                <w:tab w:val="left" w:pos="5940"/>
              </w:tabs>
              <w:rPr>
                <w:i/>
                <w:sz w:val="20"/>
                <w:szCs w:val="20"/>
              </w:rPr>
            </w:pPr>
            <w:r w:rsidRPr="0069778D">
              <w:rPr>
                <w:i/>
                <w:sz w:val="20"/>
                <w:szCs w:val="20"/>
              </w:rPr>
              <w:lastRenderedPageBreak/>
              <w:t>__Completed</w:t>
            </w:r>
          </w:p>
          <w:p w:rsidR="00F446FE" w:rsidRPr="0069778D" w:rsidRDefault="00F446FE" w:rsidP="00611A5C">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Pr="003D0325" w:rsidRDefault="00E325A6" w:rsidP="00611A5C">
            <w:pPr>
              <w:tabs>
                <w:tab w:val="left" w:pos="5940"/>
              </w:tabs>
              <w:rPr>
                <w:color w:val="FF0000"/>
              </w:rPr>
            </w:pPr>
            <w:r>
              <w:rPr>
                <w:color w:val="FF0000"/>
              </w:rPr>
              <w:lastRenderedPageBreak/>
              <w:t>President</w:t>
            </w:r>
          </w:p>
          <w:p w:rsidR="00F446FE" w:rsidRDefault="00E325A6" w:rsidP="00611A5C">
            <w:pPr>
              <w:tabs>
                <w:tab w:val="left" w:pos="5940"/>
              </w:tabs>
              <w:ind w:left="288" w:hanging="288"/>
              <w:rPr>
                <w:color w:val="C0504D" w:themeColor="accent2"/>
              </w:rPr>
            </w:pPr>
            <w:r>
              <w:t>Implement a 3-5 year plan to address student homelessness and food insecurity</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446FE" w:rsidRDefault="00E325A6" w:rsidP="00611A5C">
            <w:pPr>
              <w:tabs>
                <w:tab w:val="left" w:pos="5940"/>
              </w:tabs>
              <w:rPr>
                <w:i/>
              </w:rPr>
            </w:pPr>
            <w:r>
              <w:rPr>
                <w:i/>
              </w:rPr>
              <w:t>What was implemented?</w:t>
            </w:r>
          </w:p>
          <w:p w:rsidR="00F33CEF" w:rsidRPr="00F33CEF" w:rsidRDefault="00F33CEF" w:rsidP="00611A5C">
            <w:pPr>
              <w:tabs>
                <w:tab w:val="left" w:pos="5940"/>
              </w:tabs>
              <w:rPr>
                <w:sz w:val="20"/>
                <w:szCs w:val="20"/>
              </w:rPr>
            </w:pPr>
            <w:r w:rsidRPr="00F33CEF">
              <w:t xml:space="preserve">The plan was implemented. The funding from the CR Student Homeless Grant and the Chancellor’s Office $1.5 million over three years allowed CR to accelerate the implementation of the 5 year GROVE plan.  </w:t>
            </w:r>
          </w:p>
        </w:tc>
        <w:tc>
          <w:tcPr>
            <w:tcW w:w="1516" w:type="dxa"/>
          </w:tcPr>
          <w:p w:rsidR="00F446FE" w:rsidRPr="0069778D" w:rsidRDefault="00F446FE" w:rsidP="00611A5C">
            <w:pPr>
              <w:tabs>
                <w:tab w:val="left" w:pos="5940"/>
              </w:tabs>
              <w:rPr>
                <w:i/>
                <w:sz w:val="20"/>
                <w:szCs w:val="20"/>
              </w:rPr>
            </w:pPr>
            <w:r w:rsidRPr="0069778D">
              <w:rPr>
                <w:i/>
                <w:sz w:val="20"/>
                <w:szCs w:val="20"/>
              </w:rPr>
              <w:t>__In progress,</w:t>
            </w:r>
          </w:p>
          <w:p w:rsidR="00F446FE" w:rsidRPr="0069778D" w:rsidRDefault="00F446FE" w:rsidP="00611A5C">
            <w:pPr>
              <w:tabs>
                <w:tab w:val="left" w:pos="5940"/>
              </w:tabs>
              <w:rPr>
                <w:i/>
                <w:sz w:val="20"/>
                <w:szCs w:val="20"/>
              </w:rPr>
            </w:pPr>
            <w:r w:rsidRPr="0069778D">
              <w:rPr>
                <w:i/>
                <w:sz w:val="20"/>
                <w:szCs w:val="20"/>
              </w:rPr>
              <w:t>_</w:t>
            </w:r>
            <w:r w:rsidR="00E8625E">
              <w:rPr>
                <w:i/>
                <w:sz w:val="20"/>
                <w:szCs w:val="20"/>
              </w:rPr>
              <w:t>x</w:t>
            </w:r>
            <w:r w:rsidRPr="0069778D">
              <w:rPr>
                <w:i/>
                <w:sz w:val="20"/>
                <w:szCs w:val="20"/>
              </w:rPr>
              <w:t>_Completed</w:t>
            </w:r>
          </w:p>
          <w:p w:rsidR="00F446FE" w:rsidRPr="0069778D" w:rsidRDefault="00F446FE" w:rsidP="00611A5C">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Default="00E325A6" w:rsidP="00611A5C">
            <w:pPr>
              <w:tabs>
                <w:tab w:val="left" w:pos="5940"/>
              </w:tabs>
              <w:rPr>
                <w:color w:val="FF0000"/>
              </w:rPr>
            </w:pPr>
            <w:r>
              <w:rPr>
                <w:color w:val="FF0000"/>
              </w:rPr>
              <w:t>VPISS</w:t>
            </w:r>
          </w:p>
          <w:p w:rsidR="00E325A6" w:rsidRPr="003D0325" w:rsidRDefault="00E325A6" w:rsidP="00611A5C">
            <w:pPr>
              <w:tabs>
                <w:tab w:val="left" w:pos="5940"/>
              </w:tabs>
              <w:rPr>
                <w:color w:val="FF0000"/>
              </w:rPr>
            </w:pPr>
            <w:r>
              <w:rPr>
                <w:color w:val="FF0000"/>
              </w:rPr>
              <w:t>Distance Education</w:t>
            </w:r>
          </w:p>
          <w:p w:rsidR="00F446FE" w:rsidRDefault="00E325A6" w:rsidP="00611A5C">
            <w:pPr>
              <w:tabs>
                <w:tab w:val="left" w:pos="5940"/>
              </w:tabs>
              <w:ind w:left="288" w:hanging="288"/>
              <w:rPr>
                <w:color w:val="C0504D" w:themeColor="accent2"/>
              </w:rPr>
            </w:pPr>
            <w:r>
              <w:t>Increase number of courses approved for Distance Education to over 50%</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446FE" w:rsidRDefault="00E325A6" w:rsidP="00611A5C">
            <w:pPr>
              <w:tabs>
                <w:tab w:val="left" w:pos="5940"/>
              </w:tabs>
              <w:rPr>
                <w:i/>
              </w:rPr>
            </w:pPr>
            <w:r>
              <w:rPr>
                <w:i/>
              </w:rPr>
              <w:t>What percentage of our courses are available online?</w:t>
            </w:r>
          </w:p>
          <w:p w:rsidR="00AB760A" w:rsidRDefault="00AB760A" w:rsidP="00611A5C">
            <w:pPr>
              <w:tabs>
                <w:tab w:val="left" w:pos="5940"/>
              </w:tabs>
              <w:rPr>
                <w:i/>
              </w:rPr>
            </w:pPr>
          </w:p>
          <w:p w:rsidR="00AB760A" w:rsidRPr="003D0325" w:rsidRDefault="00AB760A" w:rsidP="00611A5C">
            <w:pPr>
              <w:tabs>
                <w:tab w:val="left" w:pos="5940"/>
              </w:tabs>
              <w:rPr>
                <w:i/>
                <w:sz w:val="20"/>
                <w:szCs w:val="20"/>
              </w:rPr>
            </w:pPr>
            <w:r w:rsidRPr="006C64A0">
              <w:t>Due to COVID, almost all classes have been approved to be offered online and/or correspondence, and the courses have been offered online or via correspondence education modalities.</w:t>
            </w:r>
          </w:p>
        </w:tc>
        <w:tc>
          <w:tcPr>
            <w:tcW w:w="1516" w:type="dxa"/>
          </w:tcPr>
          <w:p w:rsidR="00F446FE" w:rsidRPr="0069778D" w:rsidRDefault="00F446FE" w:rsidP="00611A5C">
            <w:pPr>
              <w:tabs>
                <w:tab w:val="left" w:pos="5940"/>
              </w:tabs>
              <w:rPr>
                <w:i/>
                <w:sz w:val="20"/>
                <w:szCs w:val="20"/>
              </w:rPr>
            </w:pPr>
            <w:r w:rsidRPr="0069778D">
              <w:rPr>
                <w:i/>
                <w:sz w:val="20"/>
                <w:szCs w:val="20"/>
              </w:rPr>
              <w:t>__In progress,</w:t>
            </w:r>
          </w:p>
          <w:p w:rsidR="00F446FE" w:rsidRPr="0069778D" w:rsidRDefault="00F446FE" w:rsidP="00611A5C">
            <w:pPr>
              <w:tabs>
                <w:tab w:val="left" w:pos="5940"/>
              </w:tabs>
              <w:rPr>
                <w:i/>
                <w:sz w:val="20"/>
                <w:szCs w:val="20"/>
              </w:rPr>
            </w:pPr>
            <w:r w:rsidRPr="0069778D">
              <w:rPr>
                <w:i/>
                <w:sz w:val="20"/>
                <w:szCs w:val="20"/>
              </w:rPr>
              <w:t>_</w:t>
            </w:r>
            <w:r w:rsidR="00AB760A">
              <w:rPr>
                <w:i/>
                <w:sz w:val="20"/>
                <w:szCs w:val="20"/>
              </w:rPr>
              <w:t>x</w:t>
            </w:r>
            <w:r w:rsidRPr="0069778D">
              <w:rPr>
                <w:i/>
                <w:sz w:val="20"/>
                <w:szCs w:val="20"/>
              </w:rPr>
              <w:t>_Completed</w:t>
            </w:r>
          </w:p>
          <w:p w:rsidR="00F446FE" w:rsidRPr="0069778D" w:rsidRDefault="00F446FE" w:rsidP="00611A5C">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Default="00E325A6" w:rsidP="00611A5C">
            <w:pPr>
              <w:tabs>
                <w:tab w:val="left" w:pos="5940"/>
              </w:tabs>
              <w:rPr>
                <w:color w:val="FF0000"/>
              </w:rPr>
            </w:pPr>
            <w:r>
              <w:rPr>
                <w:color w:val="FF0000"/>
              </w:rPr>
              <w:t>VPISS</w:t>
            </w:r>
          </w:p>
          <w:p w:rsidR="00E325A6" w:rsidRPr="003D0325" w:rsidRDefault="00E325A6" w:rsidP="00611A5C">
            <w:pPr>
              <w:tabs>
                <w:tab w:val="left" w:pos="5940"/>
              </w:tabs>
              <w:rPr>
                <w:color w:val="FF0000"/>
              </w:rPr>
            </w:pPr>
            <w:r>
              <w:rPr>
                <w:color w:val="FF0000"/>
              </w:rPr>
              <w:t>Distanced Education</w:t>
            </w:r>
          </w:p>
          <w:p w:rsidR="00F446FE" w:rsidRDefault="00E325A6" w:rsidP="00611A5C">
            <w:pPr>
              <w:tabs>
                <w:tab w:val="left" w:pos="5940"/>
              </w:tabs>
              <w:ind w:left="288" w:hanging="288"/>
              <w:rPr>
                <w:color w:val="C0504D" w:themeColor="accent2"/>
              </w:rPr>
            </w:pPr>
            <w:r>
              <w:t>Certify all faculty for Distance Education teaching.</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F446FE" w:rsidRDefault="00B25B30" w:rsidP="00611A5C">
            <w:pPr>
              <w:tabs>
                <w:tab w:val="left" w:pos="5940"/>
              </w:tabs>
              <w:rPr>
                <w:i/>
              </w:rPr>
            </w:pPr>
            <w:r>
              <w:rPr>
                <w:i/>
              </w:rPr>
              <w:t>What percentage of our faculty have been certified</w:t>
            </w:r>
            <w:r w:rsidR="00F446FE">
              <w:rPr>
                <w:i/>
              </w:rPr>
              <w:t>?</w:t>
            </w:r>
          </w:p>
          <w:p w:rsidR="00AB760A" w:rsidRDefault="00AB760A" w:rsidP="00611A5C">
            <w:pPr>
              <w:tabs>
                <w:tab w:val="left" w:pos="5940"/>
              </w:tabs>
              <w:rPr>
                <w:i/>
              </w:rPr>
            </w:pPr>
          </w:p>
          <w:p w:rsidR="00AB760A" w:rsidRPr="003D0325" w:rsidRDefault="00AB760A" w:rsidP="00611A5C">
            <w:pPr>
              <w:tabs>
                <w:tab w:val="left" w:pos="5940"/>
              </w:tabs>
              <w:rPr>
                <w:i/>
                <w:sz w:val="20"/>
                <w:szCs w:val="20"/>
              </w:rPr>
            </w:pPr>
            <w:r w:rsidRPr="006C64A0">
              <w:t>Due to COVID, 100% of CR faculty have been certified to teach online and/or in the correspondence modality.</w:t>
            </w:r>
          </w:p>
        </w:tc>
        <w:tc>
          <w:tcPr>
            <w:tcW w:w="1516" w:type="dxa"/>
          </w:tcPr>
          <w:p w:rsidR="00F446FE" w:rsidRPr="0069778D" w:rsidRDefault="00F446FE" w:rsidP="00611A5C">
            <w:pPr>
              <w:tabs>
                <w:tab w:val="left" w:pos="5940"/>
              </w:tabs>
              <w:rPr>
                <w:i/>
                <w:sz w:val="20"/>
                <w:szCs w:val="20"/>
              </w:rPr>
            </w:pPr>
            <w:r w:rsidRPr="0069778D">
              <w:rPr>
                <w:i/>
                <w:sz w:val="20"/>
                <w:szCs w:val="20"/>
              </w:rPr>
              <w:t>__In progress,</w:t>
            </w:r>
          </w:p>
          <w:p w:rsidR="00F446FE" w:rsidRPr="0069778D" w:rsidRDefault="00F446FE" w:rsidP="00611A5C">
            <w:pPr>
              <w:tabs>
                <w:tab w:val="left" w:pos="5940"/>
              </w:tabs>
              <w:rPr>
                <w:i/>
                <w:sz w:val="20"/>
                <w:szCs w:val="20"/>
              </w:rPr>
            </w:pPr>
            <w:r w:rsidRPr="0069778D">
              <w:rPr>
                <w:i/>
                <w:sz w:val="20"/>
                <w:szCs w:val="20"/>
              </w:rPr>
              <w:t>_</w:t>
            </w:r>
            <w:r w:rsidR="00AB760A">
              <w:rPr>
                <w:i/>
                <w:sz w:val="20"/>
                <w:szCs w:val="20"/>
              </w:rPr>
              <w:t>x</w:t>
            </w:r>
            <w:r w:rsidRPr="0069778D">
              <w:rPr>
                <w:i/>
                <w:sz w:val="20"/>
                <w:szCs w:val="20"/>
              </w:rPr>
              <w:t>_Completed</w:t>
            </w:r>
          </w:p>
          <w:p w:rsidR="00F446FE" w:rsidRPr="0069778D" w:rsidRDefault="00F446FE" w:rsidP="00611A5C">
            <w:pPr>
              <w:tabs>
                <w:tab w:val="left" w:pos="5940"/>
              </w:tabs>
              <w:rPr>
                <w:i/>
                <w:sz w:val="20"/>
                <w:szCs w:val="20"/>
              </w:rPr>
            </w:pPr>
            <w:r w:rsidRPr="0069778D">
              <w:rPr>
                <w:i/>
                <w:sz w:val="20"/>
                <w:szCs w:val="20"/>
              </w:rPr>
              <w:t>__Change in direction</w:t>
            </w:r>
          </w:p>
        </w:tc>
      </w:tr>
    </w:tbl>
    <w:p w:rsidR="00B25B30" w:rsidRDefault="00B25B30">
      <w:pPr>
        <w:rPr>
          <w:color w:val="000000" w:themeColor="text1"/>
        </w:rPr>
      </w:pPr>
    </w:p>
    <w:p w:rsidR="00B25B30" w:rsidRDefault="00B25B30">
      <w:pPr>
        <w:rPr>
          <w:color w:val="000000" w:themeColor="text1"/>
        </w:rPr>
      </w:pPr>
      <w:r>
        <w:rPr>
          <w:color w:val="000000" w:themeColor="text1"/>
        </w:rPr>
        <w:br w:type="page"/>
      </w:r>
    </w:p>
    <w:tbl>
      <w:tblPr>
        <w:tblStyle w:val="TableGrid"/>
        <w:tblW w:w="11088" w:type="dxa"/>
        <w:tblLook w:val="04A0" w:firstRow="1" w:lastRow="0" w:firstColumn="1" w:lastColumn="0" w:noHBand="0" w:noVBand="1"/>
      </w:tblPr>
      <w:tblGrid>
        <w:gridCol w:w="2448"/>
        <w:gridCol w:w="13"/>
        <w:gridCol w:w="7104"/>
        <w:gridCol w:w="7"/>
        <w:gridCol w:w="1516"/>
      </w:tblGrid>
      <w:tr w:rsidR="003D0325" w:rsidRPr="00D51D30" w:rsidTr="003D0325">
        <w:tc>
          <w:tcPr>
            <w:tcW w:w="11088" w:type="dxa"/>
            <w:gridSpan w:val="5"/>
          </w:tcPr>
          <w:p w:rsidR="003D0325" w:rsidRPr="00D51D30" w:rsidRDefault="003D0325" w:rsidP="0069153A">
            <w:pPr>
              <w:jc w:val="center"/>
              <w:rPr>
                <w:rFonts w:cs="Calibri"/>
                <w:b/>
              </w:rPr>
            </w:pPr>
            <w:r>
              <w:rPr>
                <w:color w:val="000000" w:themeColor="text1"/>
              </w:rPr>
              <w:lastRenderedPageBreak/>
              <w:br w:type="page"/>
            </w:r>
            <w:r w:rsidRPr="00D51D30">
              <w:rPr>
                <w:rFonts w:cs="Calibri"/>
                <w:b/>
              </w:rPr>
              <w:t>Goal: Engage All Students</w:t>
            </w:r>
          </w:p>
        </w:tc>
      </w:tr>
      <w:tr w:rsidR="003D0325" w:rsidRPr="00D51D30" w:rsidTr="003D0325">
        <w:tc>
          <w:tcPr>
            <w:tcW w:w="11088" w:type="dxa"/>
            <w:gridSpan w:val="5"/>
          </w:tcPr>
          <w:p w:rsidR="003D0325" w:rsidRPr="00D51D30" w:rsidRDefault="003D0325" w:rsidP="0069153A">
            <w:pPr>
              <w:tabs>
                <w:tab w:val="left" w:pos="5940"/>
              </w:tabs>
              <w:jc w:val="center"/>
              <w:rPr>
                <w:rFonts w:cs="Calibri"/>
              </w:rPr>
            </w:pPr>
            <w:r w:rsidRPr="00D51D30">
              <w:rPr>
                <w:rFonts w:cs="Calibri"/>
              </w:rPr>
              <w:t>Objectives</w:t>
            </w:r>
          </w:p>
        </w:tc>
      </w:tr>
      <w:tr w:rsidR="003D0325" w:rsidRPr="00D51D30" w:rsidTr="003D0325">
        <w:tc>
          <w:tcPr>
            <w:tcW w:w="11088" w:type="dxa"/>
            <w:gridSpan w:val="5"/>
          </w:tcPr>
          <w:p w:rsidR="003D0325" w:rsidRPr="00CE0182" w:rsidRDefault="003D0325" w:rsidP="00CE0182">
            <w:pPr>
              <w:pStyle w:val="ListParagraph"/>
              <w:numPr>
                <w:ilvl w:val="0"/>
                <w:numId w:val="14"/>
              </w:numPr>
              <w:rPr>
                <w:rFonts w:cs="Calibri"/>
                <w:color w:val="000000"/>
              </w:rPr>
            </w:pPr>
            <w:r w:rsidRPr="00CE0182">
              <w:rPr>
                <w:rFonts w:cs="Calibri"/>
                <w:color w:val="000000"/>
              </w:rPr>
              <w:t>Engage in excellent communication, coordination, and collaboration across campuses</w:t>
            </w:r>
          </w:p>
        </w:tc>
      </w:tr>
      <w:tr w:rsidR="003D0325" w:rsidRPr="00D51D30" w:rsidTr="003D0325">
        <w:tc>
          <w:tcPr>
            <w:tcW w:w="11088" w:type="dxa"/>
            <w:gridSpan w:val="5"/>
          </w:tcPr>
          <w:p w:rsidR="003D0325" w:rsidRPr="00D51D30" w:rsidRDefault="003D0325" w:rsidP="00CE0182">
            <w:pPr>
              <w:pStyle w:val="ListParagraph"/>
              <w:numPr>
                <w:ilvl w:val="0"/>
                <w:numId w:val="14"/>
              </w:numPr>
              <w:contextualSpacing w:val="0"/>
              <w:rPr>
                <w:rFonts w:cs="Calibri"/>
                <w:color w:val="000000"/>
              </w:rPr>
            </w:pPr>
            <w:r w:rsidRPr="00D51D30">
              <w:rPr>
                <w:rFonts w:cs="Calibri"/>
                <w:color w:val="000000"/>
              </w:rPr>
              <w:t>Engage and empower students, particularly those from under-represented communities</w:t>
            </w:r>
          </w:p>
        </w:tc>
      </w:tr>
      <w:tr w:rsidR="00C82330" w:rsidRPr="00C82330" w:rsidTr="003D0325">
        <w:tc>
          <w:tcPr>
            <w:tcW w:w="11088" w:type="dxa"/>
            <w:gridSpan w:val="5"/>
            <w:tcBorders>
              <w:top w:val="single" w:sz="4" w:space="0" w:color="auto"/>
              <w:left w:val="nil"/>
              <w:bottom w:val="nil"/>
              <w:right w:val="nil"/>
            </w:tcBorders>
            <w:shd w:val="clear" w:color="auto" w:fill="D9D9D9" w:themeFill="background1" w:themeFillShade="D9"/>
            <w:hideMark/>
          </w:tcPr>
          <w:p w:rsidR="00E625BE" w:rsidRPr="00C82330" w:rsidRDefault="00E625BE">
            <w:pPr>
              <w:tabs>
                <w:tab w:val="left" w:pos="5940"/>
              </w:tabs>
              <w:jc w:val="center"/>
              <w:rPr>
                <w:color w:val="000000" w:themeColor="text1"/>
              </w:rPr>
            </w:pPr>
            <w:r w:rsidRPr="00C82330">
              <w:rPr>
                <w:color w:val="000000" w:themeColor="text1"/>
              </w:rPr>
              <w:t>Annual Planning Actions</w:t>
            </w:r>
          </w:p>
        </w:tc>
      </w:tr>
      <w:tr w:rsidR="00C82330" w:rsidRPr="00C82330" w:rsidTr="003D0325">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E625BE" w:rsidRPr="00C82330" w:rsidRDefault="00E625BE"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E625BE" w:rsidRPr="00C82330" w:rsidRDefault="00E625BE"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BB0D8F" w:rsidRDefault="00E625BE" w:rsidP="00BB0D8F">
            <w:pPr>
              <w:tabs>
                <w:tab w:val="left" w:pos="5940"/>
              </w:tabs>
            </w:pPr>
            <w:r w:rsidRPr="00C82330">
              <w:rPr>
                <w:color w:val="000000" w:themeColor="text1"/>
              </w:rPr>
              <w:t>Status</w:t>
            </w:r>
            <w:r w:rsidR="00BB0D8F">
              <w:rPr>
                <w:color w:val="000000" w:themeColor="text1"/>
              </w:rPr>
              <w:t xml:space="preserve"> </w:t>
            </w:r>
          </w:p>
          <w:p w:rsidR="00E625BE" w:rsidRPr="00C82330" w:rsidRDefault="00BB0D8F" w:rsidP="00BB0D8F">
            <w:pPr>
              <w:tabs>
                <w:tab w:val="left" w:pos="5940"/>
              </w:tabs>
              <w:rPr>
                <w:color w:val="000000" w:themeColor="text1"/>
              </w:rPr>
            </w:pPr>
            <w:r>
              <w:t>(mark one)</w:t>
            </w:r>
          </w:p>
        </w:tc>
      </w:tr>
      <w:tr w:rsidR="003D0325" w:rsidRPr="00985B0B" w:rsidTr="003D0325">
        <w:trPr>
          <w:trHeight w:val="341"/>
        </w:trPr>
        <w:tc>
          <w:tcPr>
            <w:tcW w:w="2448" w:type="dxa"/>
          </w:tcPr>
          <w:p w:rsidR="00312DBD" w:rsidRDefault="003D0325" w:rsidP="00312DBD">
            <w:pPr>
              <w:tabs>
                <w:tab w:val="left" w:pos="5940"/>
              </w:tabs>
              <w:rPr>
                <w:color w:val="FF0000"/>
              </w:rPr>
            </w:pPr>
            <w:r w:rsidRPr="003D0325">
              <w:rPr>
                <w:color w:val="FF0000"/>
              </w:rPr>
              <w:t>IT</w:t>
            </w:r>
          </w:p>
          <w:p w:rsidR="003D0325" w:rsidRPr="003D0325" w:rsidRDefault="00312DBD" w:rsidP="00312DBD">
            <w:pPr>
              <w:tabs>
                <w:tab w:val="left" w:pos="5940"/>
              </w:tabs>
              <w:rPr>
                <w:color w:val="FF0000"/>
              </w:rPr>
            </w:pPr>
            <w:r>
              <w:rPr>
                <w:color w:val="FF0000"/>
              </w:rPr>
              <w:t>VPI</w:t>
            </w:r>
            <w:r w:rsidR="00B25B30">
              <w:rPr>
                <w:color w:val="FF0000"/>
              </w:rPr>
              <w:t>SS</w:t>
            </w:r>
            <w:r w:rsidR="003D0325" w:rsidRPr="003D0325">
              <w:rPr>
                <w:color w:val="FF0000"/>
              </w:rPr>
              <w:t xml:space="preserve"> </w:t>
            </w:r>
          </w:p>
          <w:p w:rsidR="003D0325" w:rsidRDefault="00312DBD" w:rsidP="00312DBD">
            <w:pPr>
              <w:tabs>
                <w:tab w:val="left" w:pos="5940"/>
              </w:tabs>
            </w:pPr>
            <w:r>
              <w:rPr>
                <w:rFonts w:eastAsia="Times New Roman" w:cs="Tahoma"/>
                <w:color w:val="000000"/>
              </w:rPr>
              <w:t>Expand course offerings offered via telepresence</w:t>
            </w:r>
            <w:r w:rsidR="00B25B30">
              <w:rPr>
                <w:rFonts w:eastAsia="Times New Roman" w:cs="Tahoma"/>
                <w:color w:val="000000"/>
              </w:rPr>
              <w:t xml:space="preserve"> or alternate means</w:t>
            </w:r>
            <w:r>
              <w:rPr>
                <w:rFonts w:eastAsia="Times New Roman" w:cs="Tahoma"/>
                <w:color w:val="000000"/>
              </w:rPr>
              <w:t xml:space="preserve"> from Eureka to alternate locations.</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312DBD" w:rsidP="0069153A">
            <w:pPr>
              <w:tabs>
                <w:tab w:val="left" w:pos="5940"/>
              </w:tabs>
              <w:ind w:left="288" w:hanging="288"/>
              <w:rPr>
                <w:i/>
              </w:rPr>
            </w:pPr>
            <w:r>
              <w:rPr>
                <w:i/>
              </w:rPr>
              <w:t>How many sections are being offered?  What disciplines are being offered?</w:t>
            </w:r>
          </w:p>
          <w:p w:rsidR="00E36DB3" w:rsidRDefault="00E36DB3" w:rsidP="0069153A">
            <w:pPr>
              <w:tabs>
                <w:tab w:val="left" w:pos="5940"/>
              </w:tabs>
              <w:ind w:left="288" w:hanging="288"/>
            </w:pPr>
            <w:r>
              <w:t>Beginning in Fall 2020, 40 workstations for CIS, 24 for CADD, 20 for FNR, 10 for ART, and 15 for Digital Media were set up with Virtual Desktop Infrastructure (VDI) which allows students to remotely log in to an on-campus lab from anywhere.</w:t>
            </w:r>
          </w:p>
          <w:p w:rsidR="00AB760A" w:rsidRDefault="00AB760A" w:rsidP="0069153A">
            <w:pPr>
              <w:tabs>
                <w:tab w:val="left" w:pos="5940"/>
              </w:tabs>
              <w:ind w:left="288" w:hanging="288"/>
            </w:pPr>
          </w:p>
          <w:p w:rsidR="00AB760A" w:rsidRPr="00E36DB3" w:rsidRDefault="00AB760A" w:rsidP="0069153A">
            <w:pPr>
              <w:tabs>
                <w:tab w:val="left" w:pos="5940"/>
              </w:tabs>
              <w:ind w:left="288" w:hanging="288"/>
              <w:rPr>
                <w:rFonts w:eastAsia="Times New Roman" w:cs="Times New Roman"/>
              </w:rPr>
            </w:pPr>
            <w:r w:rsidRPr="006C64A0">
              <w:t>The current telepresence system is reaching end-of-life. Crucial updates are not occurring, and glitches and failures are happening regularly at Del Norte and KT that are impacting instruction. This has become clearer as we moved to mostly online education. We need to either identify a more cost-effective solution, or transition to online in place of telepresence.</w:t>
            </w:r>
          </w:p>
        </w:tc>
        <w:tc>
          <w:tcPr>
            <w:tcW w:w="1523" w:type="dxa"/>
            <w:gridSpan w:val="2"/>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w:t>
            </w:r>
            <w:r w:rsidR="00AB760A">
              <w:rPr>
                <w:i/>
                <w:sz w:val="20"/>
                <w:szCs w:val="20"/>
              </w:rPr>
              <w:t>x</w:t>
            </w:r>
            <w:r w:rsidRPr="0069778D">
              <w:rPr>
                <w:i/>
                <w:sz w:val="20"/>
                <w:szCs w:val="20"/>
              </w:rPr>
              <w:t>_Change in direction</w:t>
            </w:r>
          </w:p>
        </w:tc>
      </w:tr>
      <w:tr w:rsidR="003D0325" w:rsidRPr="00985B0B" w:rsidTr="003D0325">
        <w:trPr>
          <w:trHeight w:val="341"/>
        </w:trPr>
        <w:tc>
          <w:tcPr>
            <w:tcW w:w="2448" w:type="dxa"/>
          </w:tcPr>
          <w:p w:rsidR="003D0325" w:rsidRPr="003D0325" w:rsidRDefault="00B25B30" w:rsidP="0069153A">
            <w:pPr>
              <w:tabs>
                <w:tab w:val="left" w:pos="5940"/>
              </w:tabs>
              <w:ind w:left="288" w:hanging="288"/>
              <w:rPr>
                <w:rFonts w:eastAsia="Times New Roman" w:cs="Tahoma"/>
                <w:color w:val="FF0000"/>
              </w:rPr>
            </w:pPr>
            <w:r>
              <w:rPr>
                <w:color w:val="FF0000"/>
              </w:rPr>
              <w:t>Distance Education</w:t>
            </w:r>
          </w:p>
          <w:p w:rsidR="003D0325" w:rsidRDefault="00B25B30" w:rsidP="0069153A">
            <w:pPr>
              <w:tabs>
                <w:tab w:val="left" w:pos="5940"/>
              </w:tabs>
              <w:ind w:left="288" w:hanging="288"/>
            </w:pPr>
            <w:r>
              <w:t>Join CVC-OEI consortium and participate in both offering and accepting CVC-OEI Exchange courses.</w:t>
            </w:r>
            <w:r w:rsidR="003D0325" w:rsidRPr="00D51D30">
              <w:t xml:space="preserve">  </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D0325" w:rsidRDefault="00B25B30" w:rsidP="0069153A">
            <w:pPr>
              <w:tabs>
                <w:tab w:val="left" w:pos="5940"/>
              </w:tabs>
              <w:rPr>
                <w:i/>
              </w:rPr>
            </w:pPr>
            <w:r>
              <w:rPr>
                <w:i/>
              </w:rPr>
              <w:t>How many courses does the college have in the exchange?</w:t>
            </w:r>
          </w:p>
          <w:p w:rsidR="00AB760A" w:rsidRDefault="00AB760A" w:rsidP="0069153A">
            <w:pPr>
              <w:tabs>
                <w:tab w:val="left" w:pos="5940"/>
              </w:tabs>
              <w:rPr>
                <w:i/>
              </w:rPr>
            </w:pPr>
          </w:p>
          <w:p w:rsidR="00AB760A" w:rsidRPr="001524A6" w:rsidRDefault="00AB760A" w:rsidP="00AB760A">
            <w:pPr>
              <w:tabs>
                <w:tab w:val="left" w:pos="5940"/>
              </w:tabs>
            </w:pPr>
            <w:r w:rsidRPr="001524A6">
              <w:t>CR has submitted the application to the CVC-OEI, and CR’s IT department is working with the Chancellor’s Office on a technical self</w:t>
            </w:r>
            <w:r>
              <w:t xml:space="preserve">-evaluation prior to being admitted to the consortium. </w:t>
            </w:r>
          </w:p>
          <w:p w:rsidR="00AB760A" w:rsidRPr="003D0325" w:rsidRDefault="00AB760A" w:rsidP="0069153A">
            <w:pPr>
              <w:tabs>
                <w:tab w:val="left" w:pos="5940"/>
              </w:tabs>
              <w:rPr>
                <w:i/>
              </w:rPr>
            </w:pPr>
          </w:p>
          <w:p w:rsidR="00D2700C" w:rsidRDefault="00D2700C" w:rsidP="00D2700C">
            <w:pPr>
              <w:rPr>
                <w:color w:val="000000" w:themeColor="text1"/>
              </w:rPr>
            </w:pPr>
          </w:p>
          <w:p w:rsidR="003D0325" w:rsidRPr="003D0325" w:rsidRDefault="003D0325" w:rsidP="00312DBD">
            <w:pPr>
              <w:rPr>
                <w:rFonts w:eastAsia="Times New Roman" w:cs="Times New Roman"/>
                <w:i/>
              </w:rPr>
            </w:pPr>
          </w:p>
        </w:tc>
        <w:tc>
          <w:tcPr>
            <w:tcW w:w="1523" w:type="dxa"/>
            <w:gridSpan w:val="2"/>
          </w:tcPr>
          <w:p w:rsidR="003D0325" w:rsidRPr="0069778D" w:rsidRDefault="003D0325" w:rsidP="0069153A">
            <w:pPr>
              <w:tabs>
                <w:tab w:val="left" w:pos="5940"/>
              </w:tabs>
              <w:rPr>
                <w:i/>
                <w:sz w:val="20"/>
                <w:szCs w:val="20"/>
              </w:rPr>
            </w:pPr>
            <w:r w:rsidRPr="0069778D">
              <w:rPr>
                <w:i/>
                <w:sz w:val="20"/>
                <w:szCs w:val="20"/>
              </w:rPr>
              <w:t>_</w:t>
            </w:r>
            <w:r w:rsidR="00AB760A">
              <w:rPr>
                <w:i/>
                <w:sz w:val="20"/>
                <w:szCs w:val="20"/>
              </w:rPr>
              <w:t>x</w:t>
            </w:r>
            <w:r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D0325" w:rsidRPr="00985B0B" w:rsidTr="003D0325">
        <w:trPr>
          <w:trHeight w:val="341"/>
        </w:trPr>
        <w:tc>
          <w:tcPr>
            <w:tcW w:w="2448" w:type="dxa"/>
          </w:tcPr>
          <w:p w:rsidR="003D0325" w:rsidRDefault="00B25B30" w:rsidP="0069153A">
            <w:pPr>
              <w:tabs>
                <w:tab w:val="left" w:pos="5940"/>
              </w:tabs>
              <w:ind w:left="288" w:hanging="288"/>
            </w:pPr>
            <w:r>
              <w:rPr>
                <w:color w:val="FF0000"/>
              </w:rPr>
              <w:t>Distance Education</w:t>
            </w:r>
          </w:p>
          <w:p w:rsidR="003D0325" w:rsidRDefault="00B25B30" w:rsidP="0069153A">
            <w:pPr>
              <w:tabs>
                <w:tab w:val="left" w:pos="5940"/>
              </w:tabs>
              <w:ind w:left="288" w:hanging="288"/>
            </w:pPr>
            <w:r w:rsidRPr="000B619A">
              <w:t>Promote the use of universal design principles and ensure that online and web-enhanced courses are fully compliant with applicable accessibility regulations</w:t>
            </w:r>
            <w:r w:rsidR="00312DBD">
              <w:t>.</w:t>
            </w:r>
          </w:p>
        </w:tc>
        <w:tc>
          <w:tcPr>
            <w:tcW w:w="7117" w:type="dxa"/>
            <w:gridSpan w:val="2"/>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5925C0" w:rsidRPr="00312DBD" w:rsidRDefault="00B25B30" w:rsidP="0069153A">
            <w:pPr>
              <w:tabs>
                <w:tab w:val="left" w:pos="5940"/>
              </w:tabs>
              <w:ind w:left="288" w:hanging="288"/>
              <w:rPr>
                <w:i/>
                <w:sz w:val="20"/>
                <w:szCs w:val="20"/>
              </w:rPr>
            </w:pPr>
            <w:r w:rsidRPr="00B25B30">
              <w:rPr>
                <w:i/>
              </w:rPr>
              <w:t>What are the results of the latest accessibility audit?  What changes need to be made</w:t>
            </w:r>
            <w:r w:rsidRPr="000B619A">
              <w:t>?</w:t>
            </w:r>
          </w:p>
          <w:p w:rsidR="003D0325" w:rsidRDefault="003D0325" w:rsidP="00312DBD">
            <w:pPr>
              <w:tabs>
                <w:tab w:val="left" w:pos="5940"/>
              </w:tabs>
              <w:rPr>
                <w:rFonts w:eastAsia="Times New Roman" w:cs="Times New Roman"/>
                <w:i/>
              </w:rPr>
            </w:pPr>
          </w:p>
          <w:p w:rsidR="00AB760A" w:rsidRPr="005925C0" w:rsidRDefault="00AB760A" w:rsidP="00312DBD">
            <w:pPr>
              <w:tabs>
                <w:tab w:val="left" w:pos="5940"/>
              </w:tabs>
              <w:rPr>
                <w:rFonts w:eastAsia="Times New Roman" w:cs="Times New Roman"/>
                <w:i/>
              </w:rPr>
            </w:pPr>
            <w:r w:rsidRPr="006C64A0">
              <w:t>With Keep Teaching, the DE Coordinator and Instructional Designer are helping the faculty implement best practices in DE education, such as universal design.</w:t>
            </w:r>
          </w:p>
        </w:tc>
        <w:tc>
          <w:tcPr>
            <w:tcW w:w="1523" w:type="dxa"/>
            <w:gridSpan w:val="2"/>
          </w:tcPr>
          <w:p w:rsidR="003D0325" w:rsidRPr="0069778D" w:rsidRDefault="00312DBD" w:rsidP="0069153A">
            <w:pPr>
              <w:tabs>
                <w:tab w:val="left" w:pos="5940"/>
              </w:tabs>
              <w:rPr>
                <w:i/>
                <w:sz w:val="20"/>
                <w:szCs w:val="20"/>
              </w:rPr>
            </w:pPr>
            <w:r>
              <w:rPr>
                <w:i/>
                <w:sz w:val="20"/>
                <w:szCs w:val="20"/>
              </w:rPr>
              <w:t>_</w:t>
            </w:r>
            <w:r w:rsidR="00AB760A">
              <w:rPr>
                <w:i/>
                <w:sz w:val="20"/>
                <w:szCs w:val="20"/>
              </w:rPr>
              <w:t>x</w:t>
            </w:r>
            <w:r w:rsidR="003D0325"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Default="003D0325" w:rsidP="0069153A">
            <w:pPr>
              <w:tabs>
                <w:tab w:val="left" w:pos="5940"/>
              </w:tabs>
              <w:rPr>
                <w:i/>
                <w:sz w:val="20"/>
                <w:szCs w:val="20"/>
              </w:rPr>
            </w:pPr>
            <w:r w:rsidRPr="0069778D">
              <w:rPr>
                <w:i/>
                <w:sz w:val="20"/>
                <w:szCs w:val="20"/>
              </w:rPr>
              <w:t>__Change in direction</w:t>
            </w:r>
          </w:p>
        </w:tc>
      </w:tr>
      <w:tr w:rsidR="00312DBD" w:rsidRPr="00985B0B" w:rsidTr="00312DBD">
        <w:trPr>
          <w:trHeight w:val="341"/>
        </w:trPr>
        <w:tc>
          <w:tcPr>
            <w:tcW w:w="2448" w:type="dxa"/>
          </w:tcPr>
          <w:p w:rsidR="00312DBD" w:rsidRPr="003D0325" w:rsidRDefault="00B25B30" w:rsidP="00611A5C">
            <w:pPr>
              <w:tabs>
                <w:tab w:val="left" w:pos="5940"/>
              </w:tabs>
              <w:ind w:left="288" w:hanging="288"/>
              <w:rPr>
                <w:color w:val="FF0000"/>
              </w:rPr>
            </w:pPr>
            <w:r>
              <w:rPr>
                <w:color w:val="FF0000"/>
              </w:rPr>
              <w:t>Distance Education</w:t>
            </w:r>
          </w:p>
          <w:p w:rsidR="00312DBD" w:rsidRDefault="00B25B30" w:rsidP="00611A5C">
            <w:pPr>
              <w:tabs>
                <w:tab w:val="left" w:pos="5940"/>
              </w:tabs>
              <w:ind w:left="288" w:hanging="288"/>
            </w:pPr>
            <w:r w:rsidRPr="000B619A">
              <w:t>Schedule DE courses in a way that allows completion of degree and certificate requirements efficiently</w:t>
            </w:r>
            <w:r w:rsidR="00312DBD">
              <w:t>.</w:t>
            </w:r>
          </w:p>
        </w:tc>
        <w:tc>
          <w:tcPr>
            <w:tcW w:w="7117" w:type="dxa"/>
            <w:gridSpan w:val="2"/>
          </w:tcPr>
          <w:p w:rsidR="00312DBD" w:rsidRDefault="00312DBD"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312DBD" w:rsidRDefault="00B25B30" w:rsidP="00611A5C">
            <w:pPr>
              <w:tabs>
                <w:tab w:val="left" w:pos="5940"/>
              </w:tabs>
              <w:ind w:left="288" w:hanging="288"/>
              <w:rPr>
                <w:i/>
              </w:rPr>
            </w:pPr>
            <w:r w:rsidRPr="00B25B30">
              <w:rPr>
                <w:i/>
              </w:rPr>
              <w:t>What is the percentage increase in number of online course offerings and online enrollment?  How has this affected overall degree and certificate completion?</w:t>
            </w:r>
          </w:p>
          <w:p w:rsidR="00AB760A" w:rsidRDefault="00AB760A" w:rsidP="00611A5C">
            <w:pPr>
              <w:tabs>
                <w:tab w:val="left" w:pos="5940"/>
              </w:tabs>
              <w:ind w:left="288" w:hanging="288"/>
              <w:rPr>
                <w:i/>
              </w:rPr>
            </w:pPr>
          </w:p>
          <w:p w:rsidR="00AB760A" w:rsidRPr="00B25B30" w:rsidRDefault="00AB760A" w:rsidP="00AB760A">
            <w:pPr>
              <w:tabs>
                <w:tab w:val="left" w:pos="5940"/>
              </w:tabs>
              <w:ind w:left="288" w:hanging="288"/>
              <w:rPr>
                <w:i/>
              </w:rPr>
            </w:pPr>
            <w:r w:rsidRPr="00E3738C">
              <w:t>Courses in DE/Online/Correspondence are being scheduled just as they were for in-person instruction to allow for degree completion</w:t>
            </w:r>
            <w:r>
              <w:rPr>
                <w:i/>
              </w:rPr>
              <w:t xml:space="preserve">. </w:t>
            </w:r>
          </w:p>
          <w:p w:rsidR="00AB760A" w:rsidRPr="00B25B30" w:rsidRDefault="00AB760A" w:rsidP="00611A5C">
            <w:pPr>
              <w:tabs>
                <w:tab w:val="left" w:pos="5940"/>
              </w:tabs>
              <w:ind w:left="288" w:hanging="288"/>
              <w:rPr>
                <w:i/>
              </w:rPr>
            </w:pPr>
          </w:p>
          <w:p w:rsidR="00312DBD" w:rsidRPr="00677734" w:rsidRDefault="00312DBD" w:rsidP="00611A5C">
            <w:pPr>
              <w:tabs>
                <w:tab w:val="left" w:pos="5940"/>
              </w:tabs>
              <w:ind w:left="288" w:hanging="288"/>
              <w:rPr>
                <w:rFonts w:eastAsia="Times New Roman" w:cs="Times New Roman"/>
              </w:rPr>
            </w:pPr>
          </w:p>
        </w:tc>
        <w:tc>
          <w:tcPr>
            <w:tcW w:w="1523" w:type="dxa"/>
            <w:gridSpan w:val="2"/>
          </w:tcPr>
          <w:p w:rsidR="00312DBD" w:rsidRPr="0069778D" w:rsidRDefault="00312DBD" w:rsidP="00611A5C">
            <w:pPr>
              <w:tabs>
                <w:tab w:val="left" w:pos="5940"/>
              </w:tabs>
              <w:rPr>
                <w:i/>
                <w:sz w:val="20"/>
                <w:szCs w:val="20"/>
              </w:rPr>
            </w:pPr>
            <w:r w:rsidRPr="0069778D">
              <w:rPr>
                <w:i/>
                <w:sz w:val="20"/>
                <w:szCs w:val="20"/>
              </w:rPr>
              <w:lastRenderedPageBreak/>
              <w:t>__In progress,</w:t>
            </w:r>
          </w:p>
          <w:p w:rsidR="00312DBD" w:rsidRPr="0069778D" w:rsidRDefault="00312DBD" w:rsidP="00611A5C">
            <w:pPr>
              <w:tabs>
                <w:tab w:val="left" w:pos="5940"/>
              </w:tabs>
              <w:rPr>
                <w:i/>
                <w:sz w:val="20"/>
                <w:szCs w:val="20"/>
              </w:rPr>
            </w:pPr>
            <w:r w:rsidRPr="0069778D">
              <w:rPr>
                <w:i/>
                <w:sz w:val="20"/>
                <w:szCs w:val="20"/>
              </w:rPr>
              <w:t>_</w:t>
            </w:r>
            <w:r w:rsidR="00AB760A">
              <w:rPr>
                <w:i/>
                <w:sz w:val="20"/>
                <w:szCs w:val="20"/>
              </w:rPr>
              <w:t>x</w:t>
            </w:r>
            <w:r w:rsidRPr="0069778D">
              <w:rPr>
                <w:i/>
                <w:sz w:val="20"/>
                <w:szCs w:val="20"/>
              </w:rPr>
              <w:t>_Completed</w:t>
            </w:r>
          </w:p>
          <w:p w:rsidR="00312DBD" w:rsidRDefault="00312DBD" w:rsidP="00611A5C">
            <w:pPr>
              <w:tabs>
                <w:tab w:val="left" w:pos="5940"/>
              </w:tabs>
              <w:rPr>
                <w:i/>
                <w:sz w:val="20"/>
                <w:szCs w:val="20"/>
              </w:rPr>
            </w:pPr>
            <w:r w:rsidRPr="0069778D">
              <w:rPr>
                <w:i/>
                <w:sz w:val="20"/>
                <w:szCs w:val="20"/>
              </w:rPr>
              <w:t>__Change in direction</w:t>
            </w:r>
          </w:p>
        </w:tc>
      </w:tr>
      <w:tr w:rsidR="001937E6" w:rsidRPr="00985B0B" w:rsidTr="003D0325">
        <w:tblPrEx>
          <w:tblBorders>
            <w:top w:val="none" w:sz="0" w:space="0" w:color="auto"/>
            <w:left w:val="none" w:sz="0" w:space="0" w:color="auto"/>
            <w:bottom w:val="none" w:sz="0" w:space="0" w:color="auto"/>
            <w:right w:val="none" w:sz="0" w:space="0" w:color="auto"/>
          </w:tblBorders>
        </w:tblPrEx>
        <w:trPr>
          <w:trHeight w:val="341"/>
        </w:trPr>
        <w:tc>
          <w:tcPr>
            <w:tcW w:w="2461" w:type="dxa"/>
            <w:gridSpan w:val="2"/>
            <w:shd w:val="clear" w:color="auto" w:fill="FFFFFF" w:themeFill="background1"/>
          </w:tcPr>
          <w:p w:rsidR="003D0325" w:rsidRPr="003D0325" w:rsidRDefault="00B25B30" w:rsidP="00312DBD">
            <w:pPr>
              <w:tabs>
                <w:tab w:val="left" w:pos="5940"/>
              </w:tabs>
              <w:rPr>
                <w:color w:val="FF0000"/>
              </w:rPr>
            </w:pPr>
            <w:r>
              <w:rPr>
                <w:color w:val="FF0000"/>
              </w:rPr>
              <w:t>VPISS</w:t>
            </w:r>
          </w:p>
          <w:p w:rsidR="001937E6" w:rsidRDefault="00B25B30" w:rsidP="003D0325">
            <w:pPr>
              <w:tabs>
                <w:tab w:val="left" w:pos="5940"/>
              </w:tabs>
              <w:ind w:left="288" w:hanging="288"/>
            </w:pPr>
            <w:r w:rsidRPr="000B619A">
              <w:t>Investigate and improve Transfer Center effectiveness.</w:t>
            </w:r>
          </w:p>
        </w:tc>
        <w:tc>
          <w:tcPr>
            <w:tcW w:w="7111" w:type="dxa"/>
            <w:gridSpan w:val="2"/>
            <w:shd w:val="clear" w:color="auto" w:fill="FFFFFF" w:themeFill="background1"/>
          </w:tcPr>
          <w:p w:rsidR="001937E6" w:rsidRDefault="001937E6" w:rsidP="003D0325">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677734" w:rsidRPr="00B25B30" w:rsidRDefault="00B25B30" w:rsidP="003D0325">
            <w:pPr>
              <w:tabs>
                <w:tab w:val="left" w:pos="5940"/>
              </w:tabs>
              <w:ind w:left="288" w:hanging="288"/>
              <w:rPr>
                <w:i/>
              </w:rPr>
            </w:pPr>
            <w:r w:rsidRPr="00B25B30">
              <w:rPr>
                <w:i/>
              </w:rPr>
              <w:t>How many students has our Transfer Center assisted?  Did this increase our transfer numbers?</w:t>
            </w:r>
          </w:p>
          <w:p w:rsidR="00677734" w:rsidRDefault="00677734" w:rsidP="00312DBD">
            <w:pPr>
              <w:tabs>
                <w:tab w:val="left" w:pos="5940"/>
              </w:tabs>
              <w:ind w:left="288" w:hanging="288"/>
              <w:rPr>
                <w:rFonts w:eastAsia="Times New Roman" w:cs="Times New Roman"/>
              </w:rPr>
            </w:pPr>
          </w:p>
          <w:p w:rsidR="00AB760A" w:rsidRPr="00677734" w:rsidRDefault="00713733" w:rsidP="00312DBD">
            <w:pPr>
              <w:tabs>
                <w:tab w:val="left" w:pos="5940"/>
              </w:tabs>
              <w:ind w:left="288" w:hanging="288"/>
              <w:rPr>
                <w:rFonts w:eastAsia="Times New Roman" w:cs="Times New Roman"/>
              </w:rPr>
            </w:pPr>
            <w:r w:rsidRPr="00E3738C">
              <w:t>The transfer center was investigated and in relation to other colleges. Based on what we learned, a Career Center has been formed in the LRC.</w:t>
            </w:r>
            <w:r>
              <w:t xml:space="preserve"> Assistance with careers was the more prominent need over transfer assistance, which was evaluated to be a success. CR has an HSU advisor to help students transition, and a transfer-specialized counselor. </w:t>
            </w:r>
            <w:r w:rsidRPr="00E3738C">
              <w:t xml:space="preserve"> </w:t>
            </w:r>
          </w:p>
        </w:tc>
        <w:tc>
          <w:tcPr>
            <w:tcW w:w="1516" w:type="dxa"/>
            <w:shd w:val="clear" w:color="auto" w:fill="FFFFFF" w:themeFill="background1"/>
          </w:tcPr>
          <w:p w:rsidR="001937E6" w:rsidRPr="0069778D" w:rsidRDefault="001937E6" w:rsidP="008E1C47">
            <w:pPr>
              <w:tabs>
                <w:tab w:val="left" w:pos="5940"/>
              </w:tabs>
              <w:rPr>
                <w:i/>
                <w:sz w:val="20"/>
                <w:szCs w:val="20"/>
              </w:rPr>
            </w:pPr>
            <w:r w:rsidRPr="0069778D">
              <w:rPr>
                <w:i/>
                <w:sz w:val="20"/>
                <w:szCs w:val="20"/>
              </w:rPr>
              <w:t>__In progress,</w:t>
            </w:r>
          </w:p>
          <w:p w:rsidR="001937E6" w:rsidRPr="0069778D" w:rsidRDefault="001937E6" w:rsidP="008E1C47">
            <w:pPr>
              <w:tabs>
                <w:tab w:val="left" w:pos="5940"/>
              </w:tabs>
              <w:rPr>
                <w:i/>
                <w:sz w:val="20"/>
                <w:szCs w:val="20"/>
              </w:rPr>
            </w:pPr>
            <w:r w:rsidRPr="0069778D">
              <w:rPr>
                <w:i/>
                <w:sz w:val="20"/>
                <w:szCs w:val="20"/>
              </w:rPr>
              <w:t>_</w:t>
            </w:r>
            <w:r w:rsidR="00713733">
              <w:rPr>
                <w:i/>
                <w:sz w:val="20"/>
                <w:szCs w:val="20"/>
              </w:rPr>
              <w:t>x</w:t>
            </w:r>
            <w:r w:rsidRPr="0069778D">
              <w:rPr>
                <w:i/>
                <w:sz w:val="20"/>
                <w:szCs w:val="20"/>
              </w:rPr>
              <w:t>_Completed</w:t>
            </w:r>
          </w:p>
          <w:p w:rsidR="001937E6" w:rsidRDefault="001937E6" w:rsidP="008E1C47">
            <w:pPr>
              <w:tabs>
                <w:tab w:val="left" w:pos="5940"/>
              </w:tabs>
              <w:rPr>
                <w:i/>
                <w:sz w:val="20"/>
                <w:szCs w:val="20"/>
              </w:rPr>
            </w:pPr>
            <w:r w:rsidRPr="0069778D">
              <w:rPr>
                <w:i/>
                <w:sz w:val="20"/>
                <w:szCs w:val="20"/>
              </w:rPr>
              <w:t>__Change in direction</w:t>
            </w:r>
          </w:p>
        </w:tc>
      </w:tr>
    </w:tbl>
    <w:p w:rsidR="00FD591A" w:rsidRDefault="00FD59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6"/>
      </w:tblGrid>
      <w:tr w:rsidR="003D0325" w:rsidRPr="00D51D30" w:rsidTr="0069153A">
        <w:tc>
          <w:tcPr>
            <w:tcW w:w="11016" w:type="dxa"/>
            <w:tcBorders>
              <w:top w:val="nil"/>
              <w:left w:val="nil"/>
              <w:bottom w:val="nil"/>
              <w:right w:val="nil"/>
            </w:tcBorders>
            <w:shd w:val="clear" w:color="auto" w:fill="D9D9D9"/>
          </w:tcPr>
          <w:p w:rsidR="003D0325" w:rsidRPr="00D51D30" w:rsidRDefault="003D0325" w:rsidP="0069153A">
            <w:pPr>
              <w:spacing w:after="0" w:line="240" w:lineRule="auto"/>
              <w:jc w:val="center"/>
              <w:rPr>
                <w:rFonts w:cs="Calibri"/>
                <w:b/>
              </w:rPr>
            </w:pPr>
            <w:r w:rsidRPr="00D51D30">
              <w:rPr>
                <w:rFonts w:cs="Calibri"/>
                <w:b/>
              </w:rPr>
              <w:lastRenderedPageBreak/>
              <w:t>Goal: Community Partnerships &amp; Workforce Training</w:t>
            </w:r>
          </w:p>
        </w:tc>
      </w:tr>
      <w:tr w:rsidR="003D0325" w:rsidRPr="00D51D30" w:rsidTr="0069153A">
        <w:tc>
          <w:tcPr>
            <w:tcW w:w="11016" w:type="dxa"/>
            <w:tcBorders>
              <w:top w:val="nil"/>
              <w:left w:val="nil"/>
              <w:bottom w:val="nil"/>
              <w:right w:val="nil"/>
            </w:tcBorders>
            <w:shd w:val="clear" w:color="auto" w:fill="D9D9D9"/>
          </w:tcPr>
          <w:p w:rsidR="003D0325" w:rsidRPr="00D51D30" w:rsidRDefault="003D0325" w:rsidP="0069153A">
            <w:pPr>
              <w:tabs>
                <w:tab w:val="left" w:pos="5940"/>
              </w:tabs>
              <w:spacing w:after="0" w:line="240" w:lineRule="auto"/>
              <w:jc w:val="center"/>
              <w:rPr>
                <w:rFonts w:cs="Calibri"/>
              </w:rPr>
            </w:pPr>
            <w:r w:rsidRPr="00D51D30">
              <w:rPr>
                <w:rFonts w:cs="Calibri"/>
              </w:rPr>
              <w:t>Objectives</w:t>
            </w:r>
          </w:p>
        </w:tc>
      </w:tr>
      <w:tr w:rsidR="003D0325" w:rsidRPr="00D51D30" w:rsidTr="0069153A">
        <w:tc>
          <w:tcPr>
            <w:tcW w:w="11016" w:type="dxa"/>
            <w:tcBorders>
              <w:top w:val="nil"/>
              <w:left w:val="nil"/>
              <w:bottom w:val="nil"/>
            </w:tcBorders>
            <w:vAlign w:val="center"/>
          </w:tcPr>
          <w:p w:rsidR="003D0325" w:rsidRPr="00CE0182" w:rsidRDefault="003D0325" w:rsidP="00CE0182">
            <w:pPr>
              <w:pStyle w:val="ListParagraph"/>
              <w:numPr>
                <w:ilvl w:val="0"/>
                <w:numId w:val="18"/>
              </w:numPr>
              <w:spacing w:after="0" w:line="240" w:lineRule="auto"/>
              <w:rPr>
                <w:rFonts w:cs="Calibri"/>
                <w:color w:val="000000"/>
              </w:rPr>
            </w:pPr>
            <w:r w:rsidRPr="00CE0182">
              <w:rPr>
                <w:rFonts w:cs="Calibri"/>
                <w:color w:val="000000"/>
              </w:rPr>
              <w:t>Effectively respond to regional workforce needs through workforce training</w:t>
            </w:r>
          </w:p>
        </w:tc>
      </w:tr>
      <w:tr w:rsidR="003D0325" w:rsidRPr="00D51D30" w:rsidTr="0069153A">
        <w:tc>
          <w:tcPr>
            <w:tcW w:w="11016" w:type="dxa"/>
            <w:tcBorders>
              <w:top w:val="nil"/>
              <w:left w:val="nil"/>
              <w:bottom w:val="nil"/>
            </w:tcBorders>
            <w:vAlign w:val="center"/>
          </w:tcPr>
          <w:p w:rsidR="003D0325" w:rsidRPr="00CE0182" w:rsidRDefault="003D0325" w:rsidP="00CE0182">
            <w:pPr>
              <w:pStyle w:val="ListParagraph"/>
              <w:numPr>
                <w:ilvl w:val="0"/>
                <w:numId w:val="18"/>
              </w:numPr>
              <w:spacing w:after="0" w:line="240" w:lineRule="auto"/>
              <w:rPr>
                <w:rFonts w:cs="Calibri"/>
                <w:color w:val="000000"/>
              </w:rPr>
            </w:pPr>
            <w:r w:rsidRPr="00CE0182">
              <w:rPr>
                <w:rFonts w:cs="Calibri"/>
                <w:color w:val="000000"/>
              </w:rPr>
              <w:t>Effectively partner with community stakeholders to respond to the needs of the community</w:t>
            </w:r>
          </w:p>
        </w:tc>
      </w:tr>
      <w:tr w:rsidR="003D0325" w:rsidRPr="00D51D30" w:rsidTr="0069153A">
        <w:tc>
          <w:tcPr>
            <w:tcW w:w="11016" w:type="dxa"/>
            <w:tcBorders>
              <w:top w:val="nil"/>
              <w:left w:val="nil"/>
              <w:bottom w:val="nil"/>
            </w:tcBorders>
            <w:vAlign w:val="center"/>
          </w:tcPr>
          <w:p w:rsidR="003D0325" w:rsidRPr="00D51D30" w:rsidRDefault="003D0325" w:rsidP="00CE0182">
            <w:pPr>
              <w:pStyle w:val="ListParagraph"/>
              <w:numPr>
                <w:ilvl w:val="0"/>
                <w:numId w:val="18"/>
              </w:numPr>
              <w:spacing w:after="0" w:line="240" w:lineRule="auto"/>
              <w:contextualSpacing w:val="0"/>
              <w:rPr>
                <w:rFonts w:cs="Calibri"/>
                <w:color w:val="000000"/>
              </w:rPr>
            </w:pPr>
            <w:r w:rsidRPr="00D51D30">
              <w:rPr>
                <w:rFonts w:cs="Calibri"/>
                <w:color w:val="000000"/>
              </w:rPr>
              <w:t>Serve as a hub of cultural, social, and economic activities</w:t>
            </w:r>
          </w:p>
        </w:tc>
      </w:tr>
      <w:tr w:rsidR="003D0325" w:rsidRPr="00D51D30" w:rsidTr="0069153A">
        <w:tc>
          <w:tcPr>
            <w:tcW w:w="11016" w:type="dxa"/>
            <w:tcBorders>
              <w:top w:val="nil"/>
              <w:left w:val="nil"/>
              <w:bottom w:val="nil"/>
            </w:tcBorders>
            <w:vAlign w:val="center"/>
          </w:tcPr>
          <w:p w:rsidR="003D0325" w:rsidRPr="00D51D30" w:rsidRDefault="003D0325" w:rsidP="00CE0182">
            <w:pPr>
              <w:pStyle w:val="ListParagraph"/>
              <w:numPr>
                <w:ilvl w:val="0"/>
                <w:numId w:val="18"/>
              </w:numPr>
              <w:spacing w:after="0" w:line="240" w:lineRule="auto"/>
              <w:contextualSpacing w:val="0"/>
              <w:rPr>
                <w:rFonts w:cs="Calibri"/>
                <w:color w:val="000000"/>
              </w:rPr>
            </w:pPr>
            <w:r w:rsidRPr="00D51D30">
              <w:rPr>
                <w:rFonts w:cs="Calibri"/>
                <w:color w:val="000000"/>
              </w:rPr>
              <w:t>Establish partnerships that enhance success by supporting the safety, health, and wellness of our students</w:t>
            </w:r>
          </w:p>
        </w:tc>
      </w:tr>
    </w:tbl>
    <w:tbl>
      <w:tblPr>
        <w:tblStyle w:val="TableGrid"/>
        <w:tblW w:w="1108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48"/>
        <w:gridCol w:w="7117"/>
        <w:gridCol w:w="1523"/>
      </w:tblGrid>
      <w:tr w:rsidR="0069778D" w:rsidRPr="00C82330" w:rsidTr="00525D81">
        <w:tc>
          <w:tcPr>
            <w:tcW w:w="11088" w:type="dxa"/>
            <w:gridSpan w:val="3"/>
            <w:shd w:val="clear" w:color="auto" w:fill="D9D9D9" w:themeFill="background1" w:themeFillShade="D9"/>
          </w:tcPr>
          <w:p w:rsidR="0069778D" w:rsidRPr="00C82330" w:rsidRDefault="0069778D" w:rsidP="00F44DB7">
            <w:pPr>
              <w:tabs>
                <w:tab w:val="left" w:pos="5940"/>
              </w:tabs>
              <w:jc w:val="center"/>
              <w:rPr>
                <w:color w:val="000000" w:themeColor="text1"/>
              </w:rPr>
            </w:pPr>
            <w:r w:rsidRPr="00C82330">
              <w:rPr>
                <w:color w:val="000000" w:themeColor="text1"/>
              </w:rPr>
              <w:t>Annual Planning Actions</w:t>
            </w:r>
          </w:p>
        </w:tc>
      </w:tr>
      <w:tr w:rsidR="0069778D" w:rsidRPr="00C82330" w:rsidTr="001937E6">
        <w:trPr>
          <w:trHeight w:val="341"/>
        </w:trPr>
        <w:tc>
          <w:tcPr>
            <w:tcW w:w="2448" w:type="dxa"/>
            <w:shd w:val="clear" w:color="auto" w:fill="D9D9D9" w:themeFill="background1" w:themeFillShade="D9"/>
          </w:tcPr>
          <w:p w:rsidR="0069778D" w:rsidRPr="00C82330" w:rsidRDefault="0069778D" w:rsidP="00F44DB7">
            <w:pPr>
              <w:tabs>
                <w:tab w:val="left" w:pos="5940"/>
              </w:tabs>
              <w:rPr>
                <w:color w:val="000000" w:themeColor="text1"/>
              </w:rPr>
            </w:pPr>
            <w:r w:rsidRPr="00C82330">
              <w:rPr>
                <w:color w:val="000000" w:themeColor="text1"/>
              </w:rPr>
              <w:t>Annual Action Plan</w:t>
            </w:r>
          </w:p>
        </w:tc>
        <w:tc>
          <w:tcPr>
            <w:tcW w:w="7117" w:type="dxa"/>
            <w:shd w:val="clear" w:color="auto" w:fill="D9D9D9" w:themeFill="background1" w:themeFillShade="D9"/>
          </w:tcPr>
          <w:p w:rsidR="0069778D" w:rsidRPr="00C82330" w:rsidRDefault="0069778D" w:rsidP="00555E63">
            <w:pPr>
              <w:tabs>
                <w:tab w:val="left" w:pos="5940"/>
              </w:tabs>
              <w:rPr>
                <w:color w:val="000000" w:themeColor="text1"/>
              </w:rPr>
            </w:pPr>
            <w:r w:rsidRPr="00C82330">
              <w:rPr>
                <w:color w:val="000000" w:themeColor="text1"/>
              </w:rPr>
              <w:t>Progress Update</w:t>
            </w:r>
          </w:p>
        </w:tc>
        <w:tc>
          <w:tcPr>
            <w:tcW w:w="1523" w:type="dxa"/>
            <w:shd w:val="clear" w:color="auto" w:fill="D9D9D9" w:themeFill="background1" w:themeFillShade="D9"/>
          </w:tcPr>
          <w:p w:rsidR="0069778D" w:rsidRDefault="0069778D" w:rsidP="00F44DB7">
            <w:pPr>
              <w:tabs>
                <w:tab w:val="left" w:pos="5940"/>
              </w:tabs>
              <w:rPr>
                <w:color w:val="000000" w:themeColor="text1"/>
              </w:rPr>
            </w:pPr>
            <w:r w:rsidRPr="00C82330">
              <w:rPr>
                <w:color w:val="000000" w:themeColor="text1"/>
              </w:rPr>
              <w:t>Status</w:t>
            </w:r>
          </w:p>
          <w:p w:rsidR="0069778D" w:rsidRPr="00C82330" w:rsidRDefault="0069778D" w:rsidP="00F44DB7">
            <w:pPr>
              <w:tabs>
                <w:tab w:val="left" w:pos="5940"/>
              </w:tabs>
              <w:rPr>
                <w:color w:val="000000" w:themeColor="text1"/>
              </w:rPr>
            </w:pPr>
            <w:r>
              <w:t>(mark one)</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B25B30" w:rsidRDefault="00B25B30" w:rsidP="0069153A">
            <w:pPr>
              <w:tabs>
                <w:tab w:val="left" w:pos="5940"/>
              </w:tabs>
              <w:ind w:left="288" w:hanging="288"/>
              <w:rPr>
                <w:color w:val="FF0000"/>
              </w:rPr>
            </w:pPr>
            <w:r>
              <w:rPr>
                <w:color w:val="FF0000"/>
              </w:rPr>
              <w:t>VPISS</w:t>
            </w:r>
          </w:p>
          <w:p w:rsidR="003D0325" w:rsidRPr="003D0325" w:rsidRDefault="003D0325" w:rsidP="0069153A">
            <w:pPr>
              <w:tabs>
                <w:tab w:val="left" w:pos="5940"/>
              </w:tabs>
              <w:ind w:left="288" w:hanging="288"/>
              <w:rPr>
                <w:color w:val="FF0000"/>
              </w:rPr>
            </w:pPr>
            <w:r w:rsidRPr="003D0325">
              <w:rPr>
                <w:color w:val="FF0000"/>
              </w:rPr>
              <w:t xml:space="preserve">CE Dean </w:t>
            </w:r>
          </w:p>
          <w:p w:rsidR="003D0325" w:rsidRDefault="00B25B30" w:rsidP="0069153A">
            <w:pPr>
              <w:tabs>
                <w:tab w:val="left" w:pos="5940"/>
              </w:tabs>
              <w:ind w:left="288" w:hanging="288"/>
            </w:pPr>
            <w:r w:rsidRPr="000B619A">
              <w:t>Investigate re-establishing a career center.</w:t>
            </w:r>
          </w:p>
        </w:tc>
        <w:tc>
          <w:tcPr>
            <w:tcW w:w="7117" w:type="dxa"/>
          </w:tcPr>
          <w:p w:rsidR="003D0325" w:rsidRDefault="003D0325" w:rsidP="0069153A">
            <w:pPr>
              <w:tabs>
                <w:tab w:val="left" w:pos="5940"/>
              </w:tabs>
              <w:ind w:left="288" w:hanging="288"/>
              <w:rPr>
                <w:sz w:val="20"/>
                <w:szCs w:val="20"/>
              </w:rPr>
            </w:pPr>
            <w:r w:rsidRPr="0069778D">
              <w:rPr>
                <w:sz w:val="20"/>
                <w:szCs w:val="20"/>
              </w:rPr>
              <w:t xml:space="preserve">Please provide an update below. Can you discuss results of the evaluation plan, </w:t>
            </w:r>
            <w:r>
              <w:rPr>
                <w:sz w:val="20"/>
                <w:szCs w:val="20"/>
              </w:rPr>
              <w:t xml:space="preserve">or an altered evaluation plan: </w:t>
            </w:r>
          </w:p>
          <w:p w:rsidR="003D0325" w:rsidRDefault="00B25B30" w:rsidP="0069153A">
            <w:pPr>
              <w:tabs>
                <w:tab w:val="left" w:pos="5940"/>
              </w:tabs>
              <w:ind w:left="288" w:hanging="288"/>
              <w:rPr>
                <w:i/>
              </w:rPr>
            </w:pPr>
            <w:r w:rsidRPr="00B25B30">
              <w:rPr>
                <w:i/>
              </w:rPr>
              <w:t>What are the results of the inquiry?</w:t>
            </w:r>
          </w:p>
          <w:p w:rsidR="00713733" w:rsidRDefault="00713733" w:rsidP="0069153A">
            <w:pPr>
              <w:tabs>
                <w:tab w:val="left" w:pos="5940"/>
              </w:tabs>
              <w:ind w:left="288" w:hanging="288"/>
              <w:rPr>
                <w:i/>
              </w:rPr>
            </w:pPr>
          </w:p>
          <w:p w:rsidR="00713733" w:rsidRPr="00E3738C" w:rsidRDefault="00713733" w:rsidP="00713733">
            <w:pPr>
              <w:tabs>
                <w:tab w:val="left" w:pos="5940"/>
              </w:tabs>
              <w:ind w:left="288" w:hanging="288"/>
            </w:pPr>
            <w:r w:rsidRPr="00E3738C">
              <w:t xml:space="preserve">The physical center </w:t>
            </w:r>
            <w:r>
              <w:t xml:space="preserve">has been created during shelter-in-place and it </w:t>
            </w:r>
            <w:r w:rsidRPr="00E3738C">
              <w:t xml:space="preserve">will be </w:t>
            </w:r>
            <w:r>
              <w:t>in the LRC</w:t>
            </w:r>
            <w:r w:rsidRPr="00E3738C">
              <w:t xml:space="preserve"> when students return, and virtual services such as non-credit career exploration courses and online career assessments will be available in the meantime. </w:t>
            </w:r>
          </w:p>
          <w:p w:rsidR="00713733" w:rsidRPr="00B25B30" w:rsidRDefault="00713733" w:rsidP="0069153A">
            <w:pPr>
              <w:tabs>
                <w:tab w:val="left" w:pos="5940"/>
              </w:tabs>
              <w:ind w:left="288" w:hanging="288"/>
              <w:rPr>
                <w:rFonts w:eastAsia="Times New Roman" w:cs="Times New Roman"/>
                <w:i/>
              </w:rPr>
            </w:pPr>
          </w:p>
        </w:tc>
        <w:tc>
          <w:tcPr>
            <w:tcW w:w="1523" w:type="dxa"/>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w:t>
            </w:r>
            <w:r w:rsidR="00713733">
              <w:rPr>
                <w:i/>
                <w:sz w:val="20"/>
                <w:szCs w:val="20"/>
              </w:rPr>
              <w:t>x</w:t>
            </w:r>
            <w:r w:rsidRPr="0069778D">
              <w:rPr>
                <w:i/>
                <w:sz w:val="20"/>
                <w:szCs w:val="20"/>
              </w:rPr>
              <w:t>_Completed</w:t>
            </w:r>
          </w:p>
          <w:p w:rsidR="003D0325" w:rsidRDefault="003D0325" w:rsidP="0069153A">
            <w:pPr>
              <w:tabs>
                <w:tab w:val="left" w:pos="5940"/>
              </w:tabs>
              <w:rPr>
                <w:i/>
                <w:sz w:val="20"/>
                <w:szCs w:val="20"/>
              </w:rPr>
            </w:pPr>
            <w:r w:rsidRPr="0069778D">
              <w:rPr>
                <w:i/>
                <w:sz w:val="20"/>
                <w:szCs w:val="20"/>
              </w:rPr>
              <w:t>__Change in direction</w:t>
            </w:r>
          </w:p>
        </w:tc>
      </w:tr>
    </w:tbl>
    <w:p w:rsidR="00C94C8B" w:rsidRDefault="00C94C8B"/>
    <w:p w:rsidR="00C94C8B" w:rsidRDefault="00C94C8B">
      <w:r>
        <w:br w:type="page"/>
      </w:r>
    </w:p>
    <w:tbl>
      <w:tblPr>
        <w:tblStyle w:val="TableGrid"/>
        <w:tblW w:w="11088" w:type="dxa"/>
        <w:tblLayout w:type="fixed"/>
        <w:tblLook w:val="04A0" w:firstRow="1" w:lastRow="0" w:firstColumn="1" w:lastColumn="0" w:noHBand="0" w:noVBand="1"/>
      </w:tblPr>
      <w:tblGrid>
        <w:gridCol w:w="2448"/>
        <w:gridCol w:w="7117"/>
        <w:gridCol w:w="1523"/>
      </w:tblGrid>
      <w:tr w:rsidR="00A117FD" w:rsidRPr="00D51D30" w:rsidTr="00A117FD">
        <w:tc>
          <w:tcPr>
            <w:tcW w:w="11088" w:type="dxa"/>
            <w:gridSpan w:val="3"/>
          </w:tcPr>
          <w:p w:rsidR="00A117FD" w:rsidRPr="00D51D30" w:rsidRDefault="001937E6" w:rsidP="0069153A">
            <w:pPr>
              <w:jc w:val="center"/>
              <w:rPr>
                <w:rFonts w:cs="Calibri"/>
                <w:b/>
              </w:rPr>
            </w:pPr>
            <w:r>
              <w:lastRenderedPageBreak/>
              <w:br w:type="page"/>
            </w:r>
            <w:r w:rsidR="00A117FD">
              <w:br w:type="page"/>
            </w:r>
            <w:r w:rsidR="00A117FD" w:rsidRPr="00D51D30">
              <w:rPr>
                <w:rFonts w:cs="Calibri"/>
                <w:b/>
              </w:rPr>
              <w:t>Goal: Institutional Effectiveness &amp; Planning</w:t>
            </w:r>
          </w:p>
        </w:tc>
      </w:tr>
      <w:tr w:rsidR="00A117FD" w:rsidRPr="00D51D30" w:rsidTr="00A117FD">
        <w:tc>
          <w:tcPr>
            <w:tcW w:w="11088" w:type="dxa"/>
            <w:gridSpan w:val="3"/>
          </w:tcPr>
          <w:p w:rsidR="00A117FD" w:rsidRPr="00D51D30" w:rsidRDefault="00A117FD" w:rsidP="0069153A">
            <w:pPr>
              <w:tabs>
                <w:tab w:val="left" w:pos="5940"/>
              </w:tabs>
              <w:jc w:val="center"/>
              <w:rPr>
                <w:rFonts w:cs="Calibri"/>
              </w:rPr>
            </w:pPr>
            <w:r w:rsidRPr="00D51D30">
              <w:rPr>
                <w:rFonts w:cs="Calibri"/>
              </w:rPr>
              <w:t>Objectives</w:t>
            </w:r>
          </w:p>
        </w:tc>
      </w:tr>
      <w:tr w:rsidR="00A117FD" w:rsidRPr="00D51D30" w:rsidTr="00A117FD">
        <w:tc>
          <w:tcPr>
            <w:tcW w:w="11088" w:type="dxa"/>
            <w:gridSpan w:val="3"/>
          </w:tcPr>
          <w:p w:rsidR="00A117FD" w:rsidRPr="00CE0182" w:rsidRDefault="00A117FD" w:rsidP="00CE0182">
            <w:pPr>
              <w:pStyle w:val="ListParagraph"/>
              <w:numPr>
                <w:ilvl w:val="0"/>
                <w:numId w:val="18"/>
              </w:numPr>
              <w:rPr>
                <w:rFonts w:cs="Calibri"/>
                <w:color w:val="000000"/>
              </w:rPr>
            </w:pPr>
            <w:r w:rsidRPr="00CE0182">
              <w:rPr>
                <w:rFonts w:cs="Calibri"/>
                <w:color w:val="000000"/>
              </w:rPr>
              <w:t>Employ state-of-the-art technology, equipment, and facilities throughout the district to support learning and institutional performance</w:t>
            </w:r>
          </w:p>
        </w:tc>
      </w:tr>
      <w:tr w:rsidR="00A117FD" w:rsidRPr="00D51D30" w:rsidTr="00A117FD">
        <w:tc>
          <w:tcPr>
            <w:tcW w:w="11088" w:type="dxa"/>
            <w:gridSpan w:val="3"/>
          </w:tcPr>
          <w:p w:rsidR="00A117FD" w:rsidRPr="00D51D30" w:rsidRDefault="00A117FD" w:rsidP="00CE0182">
            <w:pPr>
              <w:pStyle w:val="ListParagraph"/>
              <w:numPr>
                <w:ilvl w:val="0"/>
                <w:numId w:val="18"/>
              </w:numPr>
              <w:contextualSpacing w:val="0"/>
              <w:rPr>
                <w:rFonts w:cs="Calibri"/>
                <w:color w:val="000000"/>
              </w:rPr>
            </w:pPr>
            <w:r w:rsidRPr="00D51D30">
              <w:rPr>
                <w:rFonts w:cs="Calibri"/>
                <w:color w:val="000000"/>
              </w:rPr>
              <w:t>Employ clear and transparent processes for core operations and decision making</w:t>
            </w:r>
          </w:p>
        </w:tc>
      </w:tr>
      <w:tr w:rsidR="0069778D" w:rsidRPr="00C82330" w:rsidTr="00A117FD">
        <w:tblPrEx>
          <w:tblBorders>
            <w:top w:val="none" w:sz="0" w:space="0" w:color="auto"/>
            <w:left w:val="none" w:sz="0" w:space="0" w:color="auto"/>
            <w:bottom w:val="none" w:sz="0" w:space="0" w:color="auto"/>
            <w:right w:val="none" w:sz="0" w:space="0" w:color="auto"/>
          </w:tblBorders>
        </w:tblPrEx>
        <w:tc>
          <w:tcPr>
            <w:tcW w:w="11088" w:type="dxa"/>
            <w:gridSpan w:val="3"/>
            <w:shd w:val="clear" w:color="auto" w:fill="D9D9D9" w:themeFill="background1" w:themeFillShade="D9"/>
          </w:tcPr>
          <w:p w:rsidR="0069778D" w:rsidRPr="00C82330" w:rsidRDefault="0069778D" w:rsidP="00F44DB7">
            <w:pPr>
              <w:tabs>
                <w:tab w:val="left" w:pos="5940"/>
              </w:tabs>
              <w:jc w:val="center"/>
              <w:rPr>
                <w:color w:val="000000" w:themeColor="text1"/>
              </w:rPr>
            </w:pPr>
            <w:r w:rsidRPr="00C82330">
              <w:rPr>
                <w:color w:val="000000" w:themeColor="text1"/>
              </w:rPr>
              <w:t>Annual Planning Actions</w:t>
            </w:r>
          </w:p>
        </w:tc>
      </w:tr>
      <w:tr w:rsidR="0069778D" w:rsidRPr="00C82330" w:rsidTr="00A117FD">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69778D" w:rsidRPr="00C82330" w:rsidRDefault="0069778D" w:rsidP="00F44DB7">
            <w:pPr>
              <w:tabs>
                <w:tab w:val="left" w:pos="5940"/>
              </w:tabs>
              <w:rPr>
                <w:color w:val="000000" w:themeColor="text1"/>
              </w:rPr>
            </w:pPr>
            <w:r w:rsidRPr="00C82330">
              <w:rPr>
                <w:color w:val="000000" w:themeColor="text1"/>
              </w:rPr>
              <w:t>Annual Action Plan</w:t>
            </w:r>
          </w:p>
        </w:tc>
        <w:tc>
          <w:tcPr>
            <w:tcW w:w="7117" w:type="dxa"/>
            <w:shd w:val="clear" w:color="auto" w:fill="D9D9D9" w:themeFill="background1" w:themeFillShade="D9"/>
          </w:tcPr>
          <w:p w:rsidR="0069778D" w:rsidRPr="00C82330" w:rsidRDefault="0069778D" w:rsidP="00555E63">
            <w:pPr>
              <w:tabs>
                <w:tab w:val="left" w:pos="5940"/>
              </w:tabs>
              <w:rPr>
                <w:color w:val="000000" w:themeColor="text1"/>
              </w:rPr>
            </w:pPr>
            <w:r w:rsidRPr="00C82330">
              <w:rPr>
                <w:color w:val="000000" w:themeColor="text1"/>
              </w:rPr>
              <w:t>Progress Update</w:t>
            </w:r>
          </w:p>
        </w:tc>
        <w:tc>
          <w:tcPr>
            <w:tcW w:w="1523" w:type="dxa"/>
            <w:shd w:val="clear" w:color="auto" w:fill="D9D9D9" w:themeFill="background1" w:themeFillShade="D9"/>
          </w:tcPr>
          <w:p w:rsidR="0069778D" w:rsidRDefault="0069778D" w:rsidP="00F44DB7">
            <w:pPr>
              <w:tabs>
                <w:tab w:val="left" w:pos="5940"/>
              </w:tabs>
              <w:rPr>
                <w:color w:val="000000" w:themeColor="text1"/>
              </w:rPr>
            </w:pPr>
            <w:r w:rsidRPr="00C82330">
              <w:rPr>
                <w:color w:val="000000" w:themeColor="text1"/>
              </w:rPr>
              <w:t>Status</w:t>
            </w:r>
          </w:p>
          <w:p w:rsidR="0069778D" w:rsidRPr="00C82330" w:rsidRDefault="0069778D" w:rsidP="00F44DB7">
            <w:pPr>
              <w:tabs>
                <w:tab w:val="left" w:pos="5940"/>
              </w:tabs>
              <w:rPr>
                <w:color w:val="000000" w:themeColor="text1"/>
              </w:rPr>
            </w:pPr>
            <w:r>
              <w:t>(mark one)</w:t>
            </w:r>
          </w:p>
        </w:tc>
      </w:tr>
      <w:tr w:rsidR="00A117FD" w:rsidRPr="00985B0B" w:rsidTr="00A117FD">
        <w:trPr>
          <w:trHeight w:val="341"/>
        </w:trPr>
        <w:tc>
          <w:tcPr>
            <w:tcW w:w="2448" w:type="dxa"/>
          </w:tcPr>
          <w:p w:rsidR="00A117FD" w:rsidRPr="00A117FD" w:rsidRDefault="00B25B30" w:rsidP="00CE0182">
            <w:pPr>
              <w:tabs>
                <w:tab w:val="left" w:pos="5940"/>
              </w:tabs>
              <w:rPr>
                <w:color w:val="FF0000"/>
              </w:rPr>
            </w:pPr>
            <w:r>
              <w:rPr>
                <w:color w:val="FF0000"/>
              </w:rPr>
              <w:t>IT</w:t>
            </w:r>
            <w:r w:rsidR="00A117FD" w:rsidRPr="00A117FD">
              <w:rPr>
                <w:color w:val="FF0000"/>
              </w:rPr>
              <w:t xml:space="preserve"> </w:t>
            </w:r>
          </w:p>
          <w:p w:rsidR="00A117FD" w:rsidRDefault="00A117FD" w:rsidP="00CE0182">
            <w:pPr>
              <w:tabs>
                <w:tab w:val="left" w:pos="5940"/>
              </w:tabs>
              <w:ind w:left="288" w:hanging="288"/>
            </w:pPr>
            <w:r w:rsidRPr="00D51D30">
              <w:t>Identify strategies for equipment replacement</w:t>
            </w:r>
            <w:r>
              <w:t>.</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A117FD" w:rsidP="0069153A">
            <w:pPr>
              <w:tabs>
                <w:tab w:val="left" w:pos="5940"/>
              </w:tabs>
              <w:ind w:left="288" w:hanging="288"/>
              <w:rPr>
                <w:i/>
              </w:rPr>
            </w:pPr>
            <w:r w:rsidRPr="00A117FD">
              <w:rPr>
                <w:i/>
              </w:rPr>
              <w:t>Has a plan been presented?</w:t>
            </w:r>
          </w:p>
          <w:p w:rsidR="00E36DB3" w:rsidRPr="00F51B8E" w:rsidRDefault="00E36DB3" w:rsidP="00E36DB3">
            <w:pPr>
              <w:tabs>
                <w:tab w:val="left" w:pos="5940"/>
              </w:tabs>
              <w:ind w:left="288" w:hanging="288"/>
            </w:pPr>
            <w:r>
              <w:t xml:space="preserve">IT has compiled a list of network infrastructure components including estimated replacement costs and end-of-life dates.   </w:t>
            </w:r>
          </w:p>
          <w:p w:rsidR="00645B79" w:rsidRPr="00645B79" w:rsidRDefault="00645B79" w:rsidP="0069153A">
            <w:pPr>
              <w:tabs>
                <w:tab w:val="left" w:pos="5940"/>
              </w:tabs>
              <w:ind w:left="288" w:hanging="288"/>
              <w:rPr>
                <w:rFonts w:eastAsia="Times New Roman" w:cs="Times New Roman"/>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w:t>
            </w:r>
            <w:r w:rsidR="0060369D">
              <w:rPr>
                <w:i/>
                <w:sz w:val="20"/>
                <w:szCs w:val="20"/>
              </w:rPr>
              <w:t>x</w:t>
            </w:r>
            <w:r w:rsidRPr="0069778D">
              <w:rPr>
                <w:i/>
                <w:sz w:val="20"/>
                <w:szCs w:val="20"/>
              </w:rPr>
              <w:t>_Change in direction</w:t>
            </w:r>
          </w:p>
        </w:tc>
      </w:tr>
      <w:tr w:rsidR="00A117FD" w:rsidRPr="00985B0B" w:rsidTr="00A117FD">
        <w:trPr>
          <w:trHeight w:val="341"/>
        </w:trPr>
        <w:tc>
          <w:tcPr>
            <w:tcW w:w="2448" w:type="dxa"/>
          </w:tcPr>
          <w:p w:rsidR="00A117FD" w:rsidRPr="00A117FD" w:rsidRDefault="00B25B30" w:rsidP="00CE0182">
            <w:pPr>
              <w:tabs>
                <w:tab w:val="left" w:pos="5940"/>
              </w:tabs>
              <w:rPr>
                <w:color w:val="FF0000"/>
              </w:rPr>
            </w:pPr>
            <w:r>
              <w:rPr>
                <w:color w:val="FF0000"/>
              </w:rPr>
              <w:t>FPC</w:t>
            </w:r>
            <w:r w:rsidR="00A117FD" w:rsidRPr="00A117FD">
              <w:rPr>
                <w:color w:val="FF0000"/>
              </w:rPr>
              <w:t xml:space="preserve"> </w:t>
            </w:r>
          </w:p>
          <w:p w:rsidR="00A117FD" w:rsidRDefault="00A117FD" w:rsidP="00CE0182">
            <w:pPr>
              <w:tabs>
                <w:tab w:val="left" w:pos="5940"/>
              </w:tabs>
              <w:ind w:left="288" w:hanging="288"/>
            </w:pPr>
            <w:r w:rsidRPr="00D51D30">
              <w:t xml:space="preserve">Identify </w:t>
            </w:r>
            <w:r w:rsidR="00CE0182">
              <w:t>strategies</w:t>
            </w:r>
            <w:r w:rsidRPr="00D51D30">
              <w:t xml:space="preserve"> to fund the budget for capital repairs and maintenance.</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B25B30" w:rsidP="0069153A">
            <w:pPr>
              <w:tabs>
                <w:tab w:val="left" w:pos="5940"/>
              </w:tabs>
              <w:ind w:left="288" w:hanging="288"/>
              <w:rPr>
                <w:i/>
              </w:rPr>
            </w:pPr>
            <w:r>
              <w:rPr>
                <w:i/>
              </w:rPr>
              <w:t>List the strategies identified.</w:t>
            </w:r>
          </w:p>
          <w:p w:rsidR="00677734" w:rsidRDefault="00677734" w:rsidP="0069153A">
            <w:pPr>
              <w:tabs>
                <w:tab w:val="left" w:pos="5940"/>
              </w:tabs>
              <w:ind w:left="288" w:hanging="288"/>
              <w:rPr>
                <w:i/>
              </w:rPr>
            </w:pPr>
          </w:p>
          <w:p w:rsidR="00645B79" w:rsidRPr="00A117FD" w:rsidRDefault="00645B79" w:rsidP="0069153A">
            <w:pPr>
              <w:tabs>
                <w:tab w:val="left" w:pos="5940"/>
              </w:tabs>
              <w:ind w:left="288" w:hanging="288"/>
              <w:rPr>
                <w:rFonts w:eastAsia="Times New Roman" w:cs="Times New Roman"/>
                <w:i/>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Pr="00A117FD" w:rsidRDefault="00CE0182" w:rsidP="0069153A">
            <w:pPr>
              <w:tabs>
                <w:tab w:val="left" w:pos="5940"/>
              </w:tabs>
              <w:ind w:left="288" w:hanging="288"/>
              <w:rPr>
                <w:color w:val="FF0000"/>
              </w:rPr>
            </w:pPr>
            <w:r>
              <w:rPr>
                <w:color w:val="FF0000"/>
              </w:rPr>
              <w:t>Assessment Committee</w:t>
            </w:r>
          </w:p>
          <w:p w:rsidR="00A117FD" w:rsidRPr="00D51D30" w:rsidRDefault="00CE0182" w:rsidP="0069153A">
            <w:pPr>
              <w:tabs>
                <w:tab w:val="left" w:pos="5940"/>
              </w:tabs>
            </w:pPr>
            <w:r>
              <w:t>Pilot Assessment in eLumen product.</w:t>
            </w:r>
          </w:p>
          <w:p w:rsidR="00A117FD" w:rsidRDefault="00A117FD" w:rsidP="0069153A">
            <w:pPr>
              <w:tabs>
                <w:tab w:val="left" w:pos="5940"/>
              </w:tabs>
              <w:ind w:left="288" w:hanging="288"/>
            </w:pP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CE0182" w:rsidP="0069153A">
            <w:pPr>
              <w:tabs>
                <w:tab w:val="left" w:pos="5940"/>
              </w:tabs>
              <w:ind w:left="288" w:hanging="288"/>
              <w:rPr>
                <w:i/>
              </w:rPr>
            </w:pPr>
            <w:r>
              <w:rPr>
                <w:i/>
              </w:rPr>
              <w:t>How many assessments have been created?  How many instructors reported</w:t>
            </w:r>
            <w:r w:rsidR="00A117FD" w:rsidRPr="00A117FD">
              <w:rPr>
                <w:i/>
              </w:rPr>
              <w:t>?</w:t>
            </w:r>
          </w:p>
          <w:p w:rsidR="00713733" w:rsidRDefault="00713733" w:rsidP="0069153A">
            <w:pPr>
              <w:tabs>
                <w:tab w:val="left" w:pos="5940"/>
              </w:tabs>
              <w:ind w:left="288" w:hanging="288"/>
              <w:rPr>
                <w:i/>
              </w:rPr>
            </w:pPr>
          </w:p>
          <w:p w:rsidR="00713733" w:rsidRDefault="00713733" w:rsidP="0069153A">
            <w:pPr>
              <w:tabs>
                <w:tab w:val="left" w:pos="5940"/>
              </w:tabs>
              <w:ind w:left="288" w:hanging="288"/>
            </w:pPr>
            <w:r w:rsidRPr="00E3738C">
              <w:t>Pilot was under way in spring 2020, but it was postponed until fall 2020 when the college transitioned to remote instruction. The pilot started again and is on track to complete this fall.</w:t>
            </w:r>
          </w:p>
          <w:p w:rsidR="006347C2" w:rsidRPr="003A6EA7" w:rsidRDefault="006347C2" w:rsidP="006347C2">
            <w:pPr>
              <w:tabs>
                <w:tab w:val="left" w:pos="5940"/>
              </w:tabs>
              <w:rPr>
                <w:iCs/>
                <w:color w:val="FF0000"/>
              </w:rPr>
            </w:pPr>
            <w:r>
              <w:t>2/16/2021</w:t>
            </w:r>
            <w:r>
              <w:t xml:space="preserve">: </w:t>
            </w:r>
            <w:r w:rsidRPr="006347C2">
              <w:rPr>
                <w:iCs/>
              </w:rPr>
              <w:t>23 instructors participated in the fall eLumen assessmen</w:t>
            </w:r>
            <w:r>
              <w:rPr>
                <w:iCs/>
              </w:rPr>
              <w:t>t</w:t>
            </w:r>
            <w:r w:rsidRPr="006347C2">
              <w:rPr>
                <w:iCs/>
              </w:rPr>
              <w:t xml:space="preserve"> pilot, creating 103 assessments in all. In spring of 2021, all instructional assessment is being reported using the eLumen platform.</w:t>
            </w:r>
          </w:p>
          <w:p w:rsidR="006347C2" w:rsidRPr="00A117FD" w:rsidRDefault="006347C2" w:rsidP="0069153A">
            <w:pPr>
              <w:tabs>
                <w:tab w:val="left" w:pos="5940"/>
              </w:tabs>
              <w:ind w:left="288" w:hanging="288"/>
              <w:rPr>
                <w:rFonts w:eastAsia="Times New Roman" w:cs="Times New Roman"/>
                <w:i/>
              </w:rPr>
            </w:pP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w:t>
            </w:r>
            <w:r w:rsidR="006347C2">
              <w:rPr>
                <w:i/>
                <w:sz w:val="20"/>
                <w:szCs w:val="20"/>
              </w:rPr>
              <w:t>x</w:t>
            </w:r>
            <w:r w:rsidRPr="0069778D">
              <w:rPr>
                <w:i/>
                <w:sz w:val="20"/>
                <w:szCs w:val="20"/>
              </w:rPr>
              <w:t>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A117FD" w:rsidRDefault="00BF3BE7" w:rsidP="0069153A">
            <w:pPr>
              <w:tabs>
                <w:tab w:val="left" w:pos="5940"/>
              </w:tabs>
              <w:rPr>
                <w:color w:val="FF0000"/>
              </w:rPr>
            </w:pPr>
            <w:r>
              <w:rPr>
                <w:color w:val="FF0000"/>
              </w:rPr>
              <w:t>IEC</w:t>
            </w:r>
          </w:p>
          <w:p w:rsidR="00BF3BE7" w:rsidRPr="00A117FD" w:rsidRDefault="00BF3BE7" w:rsidP="0069153A">
            <w:pPr>
              <w:tabs>
                <w:tab w:val="left" w:pos="5940"/>
              </w:tabs>
              <w:rPr>
                <w:color w:val="FF0000"/>
              </w:rPr>
            </w:pPr>
            <w:r>
              <w:rPr>
                <w:color w:val="FF0000"/>
              </w:rPr>
              <w:t>BAC</w:t>
            </w:r>
          </w:p>
          <w:p w:rsidR="00A117FD" w:rsidRDefault="00BF3BE7" w:rsidP="0069153A">
            <w:pPr>
              <w:tabs>
                <w:tab w:val="left" w:pos="5940"/>
              </w:tabs>
              <w:ind w:left="288" w:hanging="288"/>
            </w:pPr>
            <w:r w:rsidRPr="000B619A">
              <w:t>Align the budget with the annual and Ed Master Plan.</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Pr="00BF3BE7" w:rsidRDefault="00BF3BE7" w:rsidP="0069153A">
            <w:pPr>
              <w:tabs>
                <w:tab w:val="left" w:pos="5940"/>
              </w:tabs>
              <w:rPr>
                <w:i/>
              </w:rPr>
            </w:pPr>
            <w:r w:rsidRPr="00BF3BE7">
              <w:rPr>
                <w:i/>
              </w:rPr>
              <w:t>Has the budget plan been published?</w:t>
            </w:r>
          </w:p>
          <w:p w:rsidR="00624150" w:rsidRPr="00624150" w:rsidRDefault="00E36DB3" w:rsidP="00CE0182">
            <w:pPr>
              <w:tabs>
                <w:tab w:val="left" w:pos="5940"/>
              </w:tabs>
              <w:ind w:left="288" w:hanging="288"/>
              <w:rPr>
                <w:rFonts w:eastAsia="Times New Roman" w:cs="Times New Roman"/>
              </w:rPr>
            </w:pPr>
            <w:r>
              <w:rPr>
                <w:rFonts w:eastAsia="Times New Roman" w:cs="Times New Roman"/>
              </w:rPr>
              <w:t xml:space="preserve">In May of 2020 the BAC provided budget priority recommendations that were formulated by reviewing the annual plan, Ed Master Plan, 4020/4021 outcomes, and the program review executive summary for common themes or relevancy to budget planning.  The intended use of the recommendations is to help inform the budget assumptions and allocation of resources.  Unfortunately, operating in a remote modality due to COVID-19 took the forefront as the budget was being developed, so BAC’s recommendations didn’t directly inform the budget for the 2020-21 budget cycle.   </w:t>
            </w: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w:t>
            </w:r>
            <w:r w:rsidR="00F30E2F">
              <w:rPr>
                <w:i/>
                <w:sz w:val="20"/>
                <w:szCs w:val="20"/>
              </w:rPr>
              <w:t>x</w:t>
            </w:r>
            <w:r w:rsidRPr="0069778D">
              <w:rPr>
                <w:i/>
                <w:sz w:val="20"/>
                <w:szCs w:val="20"/>
              </w:rPr>
              <w:t>_Completed</w:t>
            </w:r>
          </w:p>
          <w:p w:rsidR="00A117FD" w:rsidRDefault="00A117FD" w:rsidP="0069153A">
            <w:pPr>
              <w:tabs>
                <w:tab w:val="left" w:pos="5940"/>
              </w:tabs>
              <w:rPr>
                <w:i/>
                <w:sz w:val="20"/>
                <w:szCs w:val="20"/>
              </w:rPr>
            </w:pPr>
            <w:r w:rsidRPr="0069778D">
              <w:rPr>
                <w:i/>
                <w:sz w:val="20"/>
                <w:szCs w:val="20"/>
              </w:rPr>
              <w:t>__Change in direction</w:t>
            </w:r>
          </w:p>
        </w:tc>
      </w:tr>
      <w:tr w:rsidR="00A117FD" w:rsidRPr="00985B0B" w:rsidTr="00A117FD">
        <w:trPr>
          <w:trHeight w:val="341"/>
        </w:trPr>
        <w:tc>
          <w:tcPr>
            <w:tcW w:w="2448" w:type="dxa"/>
          </w:tcPr>
          <w:p w:rsidR="00CE0182" w:rsidRPr="00A117FD" w:rsidRDefault="00BF3BE7" w:rsidP="0069153A">
            <w:pPr>
              <w:tabs>
                <w:tab w:val="left" w:pos="5940"/>
              </w:tabs>
              <w:rPr>
                <w:color w:val="FF0000"/>
              </w:rPr>
            </w:pPr>
            <w:r>
              <w:rPr>
                <w:color w:val="FF0000"/>
              </w:rPr>
              <w:t>Assessment Committee</w:t>
            </w:r>
          </w:p>
          <w:p w:rsidR="00A117FD" w:rsidRDefault="00BF3BE7" w:rsidP="0069153A">
            <w:pPr>
              <w:tabs>
                <w:tab w:val="left" w:pos="5940"/>
              </w:tabs>
            </w:pPr>
            <w:r w:rsidRPr="00C42620">
              <w:t>Transition admin and student services assessment into Program Review</w:t>
            </w:r>
            <w:r>
              <w:t>.</w:t>
            </w:r>
          </w:p>
        </w:tc>
        <w:tc>
          <w:tcPr>
            <w:tcW w:w="7117" w:type="dxa"/>
          </w:tcPr>
          <w:p w:rsidR="00A117FD" w:rsidRDefault="00A117FD" w:rsidP="0069153A">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117FD" w:rsidRDefault="00BF3BE7" w:rsidP="0069153A">
            <w:pPr>
              <w:tabs>
                <w:tab w:val="left" w:pos="5940"/>
              </w:tabs>
              <w:ind w:left="288" w:hanging="288"/>
              <w:rPr>
                <w:i/>
              </w:rPr>
            </w:pPr>
            <w:r w:rsidRPr="00BF3BE7">
              <w:rPr>
                <w:i/>
              </w:rPr>
              <w:t>Describe the process by which assessments are done in Program Review.</w:t>
            </w:r>
          </w:p>
          <w:p w:rsidR="00713733" w:rsidRDefault="00713733" w:rsidP="0069153A">
            <w:pPr>
              <w:tabs>
                <w:tab w:val="left" w:pos="5940"/>
              </w:tabs>
              <w:ind w:left="288" w:hanging="288"/>
              <w:rPr>
                <w:i/>
              </w:rPr>
            </w:pPr>
          </w:p>
          <w:p w:rsidR="00713733" w:rsidRPr="00BF3BE7" w:rsidRDefault="00713733" w:rsidP="0069153A">
            <w:pPr>
              <w:tabs>
                <w:tab w:val="left" w:pos="5940"/>
              </w:tabs>
              <w:ind w:left="288" w:hanging="288"/>
              <w:rPr>
                <w:rFonts w:eastAsia="Times New Roman" w:cs="Times New Roman"/>
                <w:i/>
              </w:rPr>
            </w:pPr>
            <w:r w:rsidRPr="00E3738C">
              <w:t>This was completed in fall 2020 when the SS and admin program review assessments were completed solely in program review</w:t>
            </w:r>
          </w:p>
        </w:tc>
        <w:tc>
          <w:tcPr>
            <w:tcW w:w="1523" w:type="dxa"/>
          </w:tcPr>
          <w:p w:rsidR="00A117FD" w:rsidRPr="0069778D" w:rsidRDefault="00A117FD" w:rsidP="0069153A">
            <w:pPr>
              <w:tabs>
                <w:tab w:val="left" w:pos="5940"/>
              </w:tabs>
              <w:rPr>
                <w:i/>
                <w:sz w:val="20"/>
                <w:szCs w:val="20"/>
              </w:rPr>
            </w:pPr>
            <w:r w:rsidRPr="0069778D">
              <w:rPr>
                <w:i/>
                <w:sz w:val="20"/>
                <w:szCs w:val="20"/>
              </w:rPr>
              <w:t>__In progress,</w:t>
            </w:r>
          </w:p>
          <w:p w:rsidR="00A117FD" w:rsidRPr="0069778D" w:rsidRDefault="00A117FD" w:rsidP="0069153A">
            <w:pPr>
              <w:tabs>
                <w:tab w:val="left" w:pos="5940"/>
              </w:tabs>
              <w:rPr>
                <w:i/>
                <w:sz w:val="20"/>
                <w:szCs w:val="20"/>
              </w:rPr>
            </w:pPr>
            <w:r w:rsidRPr="0069778D">
              <w:rPr>
                <w:i/>
                <w:sz w:val="20"/>
                <w:szCs w:val="20"/>
              </w:rPr>
              <w:t>_</w:t>
            </w:r>
            <w:r w:rsidR="00713733">
              <w:rPr>
                <w:i/>
                <w:sz w:val="20"/>
                <w:szCs w:val="20"/>
              </w:rPr>
              <w:t>x</w:t>
            </w:r>
            <w:r w:rsidRPr="0069778D">
              <w:rPr>
                <w:i/>
                <w:sz w:val="20"/>
                <w:szCs w:val="20"/>
              </w:rPr>
              <w:t>_Completed</w:t>
            </w:r>
          </w:p>
          <w:p w:rsidR="00A117FD" w:rsidRDefault="00A117FD" w:rsidP="0069153A">
            <w:pPr>
              <w:tabs>
                <w:tab w:val="left" w:pos="5940"/>
              </w:tabs>
              <w:rPr>
                <w:i/>
                <w:sz w:val="20"/>
                <w:szCs w:val="20"/>
              </w:rPr>
            </w:pPr>
            <w:r w:rsidRPr="0069778D">
              <w:rPr>
                <w:i/>
                <w:sz w:val="20"/>
                <w:szCs w:val="20"/>
              </w:rPr>
              <w:t>__Change in direction</w:t>
            </w:r>
          </w:p>
        </w:tc>
      </w:tr>
    </w:tbl>
    <w:p w:rsidR="00610EF7" w:rsidRPr="00610EF7" w:rsidRDefault="00610EF7" w:rsidP="00996A54">
      <w:pPr>
        <w:pStyle w:val="ListParagraph"/>
        <w:spacing w:after="0" w:line="240" w:lineRule="auto"/>
        <w:ind w:left="0"/>
        <w:rPr>
          <w:b/>
        </w:rPr>
      </w:pPr>
    </w:p>
    <w:sectPr w:rsidR="00610EF7" w:rsidRPr="00610EF7" w:rsidSect="00460F50">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82" w:rsidRDefault="00663382" w:rsidP="008200F7">
      <w:pPr>
        <w:spacing w:after="0" w:line="240" w:lineRule="auto"/>
      </w:pPr>
      <w:r>
        <w:separator/>
      </w:r>
    </w:p>
  </w:endnote>
  <w:endnote w:type="continuationSeparator" w:id="0">
    <w:p w:rsidR="00663382" w:rsidRDefault="00663382" w:rsidP="0082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4111"/>
      <w:gridCol w:w="816"/>
    </w:tblGrid>
    <w:tr w:rsidR="00BB0D8F">
      <w:trPr>
        <w:jc w:val="right"/>
      </w:trPr>
      <w:tc>
        <w:tcPr>
          <w:tcW w:w="0" w:type="auto"/>
        </w:tcPr>
        <w:p w:rsidR="00BB0D8F" w:rsidRDefault="00BB0D8F" w:rsidP="00050766">
          <w:pPr>
            <w:pStyle w:val="Footer"/>
            <w:jc w:val="right"/>
          </w:pPr>
          <w:r>
            <w:t xml:space="preserve"> COLLEGE OF THE REDWOODS |  </w:t>
          </w:r>
          <w:r w:rsidR="00BF3BE7">
            <w:t>2020-2021</w:t>
          </w:r>
        </w:p>
      </w:tc>
      <w:tc>
        <w:tcPr>
          <w:tcW w:w="0" w:type="auto"/>
        </w:tcPr>
        <w:p w:rsidR="00BB0D8F" w:rsidRDefault="00BB0D8F">
          <w:pPr>
            <w:pStyle w:val="Footer"/>
            <w:jc w:val="right"/>
          </w:pPr>
          <w:r>
            <w:rPr>
              <w:noProof/>
            </w:rPr>
            <mc:AlternateContent>
              <mc:Choice Requires="wpg">
                <w:drawing>
                  <wp:inline distT="0" distB="0" distL="0" distR="0" wp14:anchorId="27DFC970" wp14:editId="4F3FA37B">
                    <wp:extent cx="353156" cy="327756"/>
                    <wp:effectExtent l="0" t="0" r="27940" b="1524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53156" cy="327756"/>
                              <a:chOff x="8754" y="11945"/>
                              <a:chExt cx="2880" cy="2859"/>
                            </a:xfrm>
                            <a:solidFill>
                              <a:schemeClr val="accent6">
                                <a:lumMod val="50000"/>
                              </a:schemeClr>
                            </a:solidFill>
                          </wpg:grpSpPr>
                          <wps:wsp>
                            <wps:cNvPr id="451" name="Rectangle 451"/>
                            <wps:cNvSpPr>
                              <a:spLocks noChangeArrowheads="1"/>
                            </wps:cNvSpPr>
                            <wps:spPr bwMode="auto">
                              <a:xfrm flipH="1">
                                <a:off x="10194" y="11945"/>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451120C6" id="Group 450" o:spid="_x0000_s1026" style="width:27.8pt;height:25.8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">
                    <v:rect id="Rectangle 451"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" filled="f" strokecolor="white" strokeweight="1pt">
                      <v:shadow color="#d8d8d8" offset="3pt,3pt"/>
                    </v:rect>
                    <v:rect id="Rectangle 452"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" filled="f" strokecolor="white" strokeweight="1pt">
                      <v:shadow color="#d8d8d8" offset="3pt,3pt"/>
                    </v:rect>
                    <v:rect id="Rectangle 453"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" filled="f" strokecolor="white" strokeweight="1pt">
                      <v:shadow color="#d8d8d8" offset="3pt,3pt"/>
                    </v:rect>
                    <w10:anchorlock/>
                  </v:group>
                </w:pict>
              </mc:Fallback>
            </mc:AlternateContent>
          </w:r>
        </w:p>
      </w:tc>
    </w:tr>
  </w:tbl>
  <w:p w:rsidR="00BB0D8F" w:rsidRDefault="00050766" w:rsidP="00460F50">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82" w:rsidRDefault="00663382" w:rsidP="008200F7">
      <w:pPr>
        <w:spacing w:after="0" w:line="240" w:lineRule="auto"/>
      </w:pPr>
      <w:r>
        <w:separator/>
      </w:r>
    </w:p>
  </w:footnote>
  <w:footnote w:type="continuationSeparator" w:id="0">
    <w:p w:rsidR="00663382" w:rsidRDefault="00663382" w:rsidP="0082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99534"/>
      <w:docPartObj>
        <w:docPartGallery w:val="Page Numbers (Top of Page)"/>
        <w:docPartUnique/>
      </w:docPartObj>
    </w:sdtPr>
    <w:sdtEndPr/>
    <w:sdtContent>
      <w:p w:rsidR="00BB0D8F" w:rsidRDefault="00BB0D8F">
        <w:pPr>
          <w:pStyle w:val="Header"/>
          <w:ind w:right="-864"/>
          <w:jc w:val="right"/>
        </w:pPr>
        <w:r>
          <w:rPr>
            <w:noProof/>
          </w:rPr>
          <mc:AlternateContent>
            <mc:Choice Requires="wpg">
              <w:drawing>
                <wp:inline distT="0" distB="0" distL="0" distR="0" wp14:anchorId="482A5201" wp14:editId="1A98BC7E">
                  <wp:extent cx="548640" cy="237490"/>
                  <wp:effectExtent l="9525" t="9525" r="13335" b="10160"/>
                  <wp:docPr id="6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D8F" w:rsidRDefault="00BB0D8F">
                                <w:r>
                                  <w:fldChar w:fldCharType="begin"/>
                                </w:r>
                                <w:r>
                                  <w:instrText xml:space="preserve"> PAGE    \* MERGEFORMAT </w:instrText>
                                </w:r>
                                <w:r>
                                  <w:fldChar w:fldCharType="separate"/>
                                </w:r>
                                <w:r w:rsidR="006347C2" w:rsidRPr="006347C2">
                                  <w:rPr>
                                    <w:b/>
                                    <w:bCs/>
                                    <w:noProof/>
                                    <w:color w:val="FFFFFF" w:themeColor="background1"/>
                                  </w:rPr>
                                  <w:t>6</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82A5201"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C7YyCT3AwAAqQwAAA4AAAAAAAAAAAAAAAAALgIAAGRy&#10;cy9lMm9Eb2MueG1sUEsBAi0AFAAGAAgAAAAhANf/s3/cAAAAAwEAAA8AAAAAAAAAAAAAAAAAUQYA&#10;AGRycy9kb3ducmV2LnhtbFBLBQYAAAAABAAEAPMAAABaBw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rsidR="00BB0D8F" w:rsidRDefault="00BB0D8F">
                          <w:r>
                            <w:fldChar w:fldCharType="begin"/>
                          </w:r>
                          <w:r>
                            <w:instrText xml:space="preserve"> PAGE    \* MERGEFORMAT </w:instrText>
                          </w:r>
                          <w:r>
                            <w:fldChar w:fldCharType="separate"/>
                          </w:r>
                          <w:r w:rsidR="006347C2" w:rsidRPr="006347C2">
                            <w:rPr>
                              <w:b/>
                              <w:bCs/>
                              <w:noProof/>
                              <w:color w:val="FFFFFF" w:themeColor="background1"/>
                            </w:rPr>
                            <w:t>6</w:t>
                          </w:r>
                          <w:r>
                            <w:rPr>
                              <w:b/>
                              <w:bCs/>
                              <w:noProof/>
                              <w:color w:val="FFFFFF" w:themeColor="background1"/>
                            </w:rPr>
                            <w:fldChar w:fldCharType="end"/>
                          </w:r>
                        </w:p>
                      </w:txbxContent>
                    </v:textbox>
                  </v:shape>
                  <w10:anchorlock/>
                </v:group>
              </w:pict>
            </mc:Fallback>
          </mc:AlternateContent>
        </w:r>
      </w:p>
    </w:sdtContent>
  </w:sdt>
  <w:p w:rsidR="00BB0D8F" w:rsidRDefault="00BB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842"/>
    <w:multiLevelType w:val="hybridMultilevel"/>
    <w:tmpl w:val="A6AE0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9DD5657"/>
    <w:multiLevelType w:val="hybridMultilevel"/>
    <w:tmpl w:val="1A80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36048A"/>
    <w:multiLevelType w:val="multilevel"/>
    <w:tmpl w:val="8D348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2366D9"/>
    <w:multiLevelType w:val="hybridMultilevel"/>
    <w:tmpl w:val="2CC0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4872D4"/>
    <w:multiLevelType w:val="hybridMultilevel"/>
    <w:tmpl w:val="EDD2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5770F6"/>
    <w:multiLevelType w:val="hybridMultilevel"/>
    <w:tmpl w:val="954E40E8"/>
    <w:lvl w:ilvl="0" w:tplc="235AABC6">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E0EA3"/>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B6C47"/>
    <w:multiLevelType w:val="hybridMultilevel"/>
    <w:tmpl w:val="0B74CD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844E5"/>
    <w:multiLevelType w:val="hybridMultilevel"/>
    <w:tmpl w:val="95DCAF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EBC09D3"/>
    <w:multiLevelType w:val="hybridMultilevel"/>
    <w:tmpl w:val="48B480C6"/>
    <w:lvl w:ilvl="0" w:tplc="235AABC6">
      <w:numFmt w:val="bullet"/>
      <w:lvlText w:val=""/>
      <w:lvlJc w:val="left"/>
      <w:pPr>
        <w:tabs>
          <w:tab w:val="num" w:pos="720"/>
        </w:tabs>
        <w:ind w:left="720" w:hanging="360"/>
      </w:pPr>
      <w:rPr>
        <w:rFonts w:ascii="Symbol" w:eastAsia="Times New Roman" w:hAnsi="Symbol" w:cs="Comic Sans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F0C7C"/>
    <w:multiLevelType w:val="hybridMultilevel"/>
    <w:tmpl w:val="3F9EE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9344560"/>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F0A61"/>
    <w:multiLevelType w:val="hybridMultilevel"/>
    <w:tmpl w:val="0FEAC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F283A"/>
    <w:multiLevelType w:val="hybridMultilevel"/>
    <w:tmpl w:val="73BC5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53932"/>
    <w:multiLevelType w:val="hybridMultilevel"/>
    <w:tmpl w:val="EB10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415D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70AF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3"/>
  </w:num>
  <w:num w:numId="5">
    <w:abstractNumId w:val="10"/>
  </w:num>
  <w:num w:numId="6">
    <w:abstractNumId w:val="4"/>
  </w:num>
  <w:num w:numId="7">
    <w:abstractNumId w:val="0"/>
  </w:num>
  <w:num w:numId="8">
    <w:abstractNumId w:val="8"/>
  </w:num>
  <w:num w:numId="9">
    <w:abstractNumId w:val="14"/>
  </w:num>
  <w:num w:numId="10">
    <w:abstractNumId w:val="0"/>
  </w:num>
  <w:num w:numId="11">
    <w:abstractNumId w:val="5"/>
  </w:num>
  <w:num w:numId="12">
    <w:abstractNumId w:val="1"/>
  </w:num>
  <w:num w:numId="13">
    <w:abstractNumId w:val="13"/>
  </w:num>
  <w:num w:numId="14">
    <w:abstractNumId w:val="16"/>
  </w:num>
  <w:num w:numId="15">
    <w:abstractNumId w:val="11"/>
  </w:num>
  <w:num w:numId="16">
    <w:abstractNumId w:val="1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C3"/>
    <w:rsid w:val="00001B5F"/>
    <w:rsid w:val="000032D8"/>
    <w:rsid w:val="00005094"/>
    <w:rsid w:val="000116D5"/>
    <w:rsid w:val="00022FFC"/>
    <w:rsid w:val="0003515A"/>
    <w:rsid w:val="00040873"/>
    <w:rsid w:val="000457B2"/>
    <w:rsid w:val="00050766"/>
    <w:rsid w:val="00050B13"/>
    <w:rsid w:val="00052547"/>
    <w:rsid w:val="000533FE"/>
    <w:rsid w:val="00061299"/>
    <w:rsid w:val="00067B93"/>
    <w:rsid w:val="000704F9"/>
    <w:rsid w:val="00074C20"/>
    <w:rsid w:val="00081194"/>
    <w:rsid w:val="0008369E"/>
    <w:rsid w:val="00085422"/>
    <w:rsid w:val="000A2ACE"/>
    <w:rsid w:val="000C689E"/>
    <w:rsid w:val="000D02D2"/>
    <w:rsid w:val="000D416D"/>
    <w:rsid w:val="000D6A93"/>
    <w:rsid w:val="000D6C4C"/>
    <w:rsid w:val="000E2C6B"/>
    <w:rsid w:val="000E5FC2"/>
    <w:rsid w:val="000E7CB2"/>
    <w:rsid w:val="000F191D"/>
    <w:rsid w:val="000F3627"/>
    <w:rsid w:val="000F5253"/>
    <w:rsid w:val="000F550C"/>
    <w:rsid w:val="000F7A73"/>
    <w:rsid w:val="00102C43"/>
    <w:rsid w:val="00102D3D"/>
    <w:rsid w:val="001214E8"/>
    <w:rsid w:val="0012651C"/>
    <w:rsid w:val="00136C51"/>
    <w:rsid w:val="0014137D"/>
    <w:rsid w:val="00152DEC"/>
    <w:rsid w:val="00156EF1"/>
    <w:rsid w:val="00157240"/>
    <w:rsid w:val="001602F0"/>
    <w:rsid w:val="00165875"/>
    <w:rsid w:val="00173F71"/>
    <w:rsid w:val="001937E6"/>
    <w:rsid w:val="001967F9"/>
    <w:rsid w:val="001A28FC"/>
    <w:rsid w:val="001B3AD2"/>
    <w:rsid w:val="001C3194"/>
    <w:rsid w:val="001D333F"/>
    <w:rsid w:val="001D64C7"/>
    <w:rsid w:val="001F5ABC"/>
    <w:rsid w:val="002101D9"/>
    <w:rsid w:val="00235A6B"/>
    <w:rsid w:val="00242A18"/>
    <w:rsid w:val="0024400C"/>
    <w:rsid w:val="00247DF9"/>
    <w:rsid w:val="0025535E"/>
    <w:rsid w:val="00255980"/>
    <w:rsid w:val="00264897"/>
    <w:rsid w:val="00270090"/>
    <w:rsid w:val="002752C2"/>
    <w:rsid w:val="00281757"/>
    <w:rsid w:val="00292A64"/>
    <w:rsid w:val="002C28BE"/>
    <w:rsid w:val="002C310E"/>
    <w:rsid w:val="002C4EC1"/>
    <w:rsid w:val="002C7CE7"/>
    <w:rsid w:val="002E2419"/>
    <w:rsid w:val="002F290F"/>
    <w:rsid w:val="003067D2"/>
    <w:rsid w:val="00312DBD"/>
    <w:rsid w:val="003144EC"/>
    <w:rsid w:val="00322CAE"/>
    <w:rsid w:val="003332F8"/>
    <w:rsid w:val="003367B3"/>
    <w:rsid w:val="00336D2D"/>
    <w:rsid w:val="003421C4"/>
    <w:rsid w:val="003537A5"/>
    <w:rsid w:val="00372927"/>
    <w:rsid w:val="003904B0"/>
    <w:rsid w:val="00390BFF"/>
    <w:rsid w:val="00396F9F"/>
    <w:rsid w:val="003A208E"/>
    <w:rsid w:val="003C796C"/>
    <w:rsid w:val="003D0325"/>
    <w:rsid w:val="003D3B89"/>
    <w:rsid w:val="003D4D4C"/>
    <w:rsid w:val="003F3B57"/>
    <w:rsid w:val="003F76B0"/>
    <w:rsid w:val="0040765F"/>
    <w:rsid w:val="00407805"/>
    <w:rsid w:val="004114FF"/>
    <w:rsid w:val="0044320D"/>
    <w:rsid w:val="00455C17"/>
    <w:rsid w:val="00460F50"/>
    <w:rsid w:val="00463B0E"/>
    <w:rsid w:val="004A7AA2"/>
    <w:rsid w:val="004B1277"/>
    <w:rsid w:val="004B549B"/>
    <w:rsid w:val="004C5AA7"/>
    <w:rsid w:val="004C7843"/>
    <w:rsid w:val="004E0E5A"/>
    <w:rsid w:val="004F07B9"/>
    <w:rsid w:val="004F398A"/>
    <w:rsid w:val="005112EC"/>
    <w:rsid w:val="005160D4"/>
    <w:rsid w:val="005167CA"/>
    <w:rsid w:val="0052025B"/>
    <w:rsid w:val="00525D81"/>
    <w:rsid w:val="005357F3"/>
    <w:rsid w:val="005372E0"/>
    <w:rsid w:val="005431C4"/>
    <w:rsid w:val="0054536E"/>
    <w:rsid w:val="00551E12"/>
    <w:rsid w:val="00552D6B"/>
    <w:rsid w:val="00555E63"/>
    <w:rsid w:val="005605B9"/>
    <w:rsid w:val="00565167"/>
    <w:rsid w:val="00565810"/>
    <w:rsid w:val="00565B33"/>
    <w:rsid w:val="0057154F"/>
    <w:rsid w:val="00577DC6"/>
    <w:rsid w:val="005845BB"/>
    <w:rsid w:val="005925C0"/>
    <w:rsid w:val="005A15C3"/>
    <w:rsid w:val="005B3301"/>
    <w:rsid w:val="005C3A76"/>
    <w:rsid w:val="005D6EB7"/>
    <w:rsid w:val="005E0229"/>
    <w:rsid w:val="005E1868"/>
    <w:rsid w:val="005F2885"/>
    <w:rsid w:val="005F3C9D"/>
    <w:rsid w:val="005F4F12"/>
    <w:rsid w:val="00600843"/>
    <w:rsid w:val="0060369D"/>
    <w:rsid w:val="00604C75"/>
    <w:rsid w:val="0061045D"/>
    <w:rsid w:val="00610EF7"/>
    <w:rsid w:val="00612F1B"/>
    <w:rsid w:val="00624150"/>
    <w:rsid w:val="00626896"/>
    <w:rsid w:val="006330A6"/>
    <w:rsid w:val="006347C2"/>
    <w:rsid w:val="00645B79"/>
    <w:rsid w:val="0065482C"/>
    <w:rsid w:val="00655A13"/>
    <w:rsid w:val="00663382"/>
    <w:rsid w:val="00665155"/>
    <w:rsid w:val="00670A95"/>
    <w:rsid w:val="00677734"/>
    <w:rsid w:val="0068477E"/>
    <w:rsid w:val="0068617E"/>
    <w:rsid w:val="00697112"/>
    <w:rsid w:val="0069778D"/>
    <w:rsid w:val="006A21D8"/>
    <w:rsid w:val="006B2818"/>
    <w:rsid w:val="006B4706"/>
    <w:rsid w:val="006C536C"/>
    <w:rsid w:val="006E18CA"/>
    <w:rsid w:val="006F0DF8"/>
    <w:rsid w:val="006F540B"/>
    <w:rsid w:val="00706EFE"/>
    <w:rsid w:val="007119D1"/>
    <w:rsid w:val="00713733"/>
    <w:rsid w:val="007219B7"/>
    <w:rsid w:val="007341C6"/>
    <w:rsid w:val="007678B1"/>
    <w:rsid w:val="00770686"/>
    <w:rsid w:val="007736D6"/>
    <w:rsid w:val="007819AE"/>
    <w:rsid w:val="00784D4F"/>
    <w:rsid w:val="00784EB1"/>
    <w:rsid w:val="007853ED"/>
    <w:rsid w:val="00786D32"/>
    <w:rsid w:val="00796AF1"/>
    <w:rsid w:val="007A0268"/>
    <w:rsid w:val="007A5885"/>
    <w:rsid w:val="007B1BDB"/>
    <w:rsid w:val="007B628F"/>
    <w:rsid w:val="007B7FC9"/>
    <w:rsid w:val="007C651C"/>
    <w:rsid w:val="007D11CC"/>
    <w:rsid w:val="007D65A2"/>
    <w:rsid w:val="007E4A32"/>
    <w:rsid w:val="007F416A"/>
    <w:rsid w:val="007F4C52"/>
    <w:rsid w:val="00805245"/>
    <w:rsid w:val="008200F7"/>
    <w:rsid w:val="008248C8"/>
    <w:rsid w:val="00825C62"/>
    <w:rsid w:val="00830438"/>
    <w:rsid w:val="0083096C"/>
    <w:rsid w:val="00833292"/>
    <w:rsid w:val="008511F5"/>
    <w:rsid w:val="0085503A"/>
    <w:rsid w:val="008557C8"/>
    <w:rsid w:val="0086180A"/>
    <w:rsid w:val="00867449"/>
    <w:rsid w:val="00872F3F"/>
    <w:rsid w:val="00876E8A"/>
    <w:rsid w:val="00882151"/>
    <w:rsid w:val="008A361B"/>
    <w:rsid w:val="008A5E44"/>
    <w:rsid w:val="008B1F07"/>
    <w:rsid w:val="008C4C43"/>
    <w:rsid w:val="008C50DA"/>
    <w:rsid w:val="008E19AF"/>
    <w:rsid w:val="008E5456"/>
    <w:rsid w:val="008E6F4C"/>
    <w:rsid w:val="008F3DF1"/>
    <w:rsid w:val="00922661"/>
    <w:rsid w:val="009321C6"/>
    <w:rsid w:val="00934C28"/>
    <w:rsid w:val="009359B4"/>
    <w:rsid w:val="009432D6"/>
    <w:rsid w:val="009444FB"/>
    <w:rsid w:val="00947E3C"/>
    <w:rsid w:val="009527EF"/>
    <w:rsid w:val="00976B28"/>
    <w:rsid w:val="009836C3"/>
    <w:rsid w:val="0099364A"/>
    <w:rsid w:val="00996A54"/>
    <w:rsid w:val="009975AF"/>
    <w:rsid w:val="009A03C9"/>
    <w:rsid w:val="009A51E7"/>
    <w:rsid w:val="009C1D67"/>
    <w:rsid w:val="009C215C"/>
    <w:rsid w:val="009C2D4A"/>
    <w:rsid w:val="009D25CF"/>
    <w:rsid w:val="009D52DC"/>
    <w:rsid w:val="009E5841"/>
    <w:rsid w:val="009E673E"/>
    <w:rsid w:val="00A00D01"/>
    <w:rsid w:val="00A109B3"/>
    <w:rsid w:val="00A117FD"/>
    <w:rsid w:val="00A13F43"/>
    <w:rsid w:val="00A14E49"/>
    <w:rsid w:val="00A16A96"/>
    <w:rsid w:val="00A25C65"/>
    <w:rsid w:val="00A27891"/>
    <w:rsid w:val="00A36486"/>
    <w:rsid w:val="00A4753E"/>
    <w:rsid w:val="00A536A3"/>
    <w:rsid w:val="00A61744"/>
    <w:rsid w:val="00A62F3D"/>
    <w:rsid w:val="00A634AD"/>
    <w:rsid w:val="00A65529"/>
    <w:rsid w:val="00A7066B"/>
    <w:rsid w:val="00A70926"/>
    <w:rsid w:val="00A70FCC"/>
    <w:rsid w:val="00A74EB9"/>
    <w:rsid w:val="00A8578F"/>
    <w:rsid w:val="00A93921"/>
    <w:rsid w:val="00AB760A"/>
    <w:rsid w:val="00AC421C"/>
    <w:rsid w:val="00AC4F4D"/>
    <w:rsid w:val="00AD0D35"/>
    <w:rsid w:val="00AF1010"/>
    <w:rsid w:val="00B0492E"/>
    <w:rsid w:val="00B10DBC"/>
    <w:rsid w:val="00B20E51"/>
    <w:rsid w:val="00B25AD3"/>
    <w:rsid w:val="00B25B30"/>
    <w:rsid w:val="00B366D2"/>
    <w:rsid w:val="00B52B9C"/>
    <w:rsid w:val="00B54B97"/>
    <w:rsid w:val="00B54F44"/>
    <w:rsid w:val="00B63A67"/>
    <w:rsid w:val="00B67099"/>
    <w:rsid w:val="00B67DED"/>
    <w:rsid w:val="00B72AE6"/>
    <w:rsid w:val="00B75DCA"/>
    <w:rsid w:val="00B80935"/>
    <w:rsid w:val="00B81F36"/>
    <w:rsid w:val="00B96803"/>
    <w:rsid w:val="00BA7AFF"/>
    <w:rsid w:val="00BB0D8F"/>
    <w:rsid w:val="00BB6CBE"/>
    <w:rsid w:val="00BD23AE"/>
    <w:rsid w:val="00BE3F56"/>
    <w:rsid w:val="00BE6412"/>
    <w:rsid w:val="00BF3B4E"/>
    <w:rsid w:val="00BF3BE7"/>
    <w:rsid w:val="00BF77FD"/>
    <w:rsid w:val="00C342D8"/>
    <w:rsid w:val="00C35F8B"/>
    <w:rsid w:val="00C51CD2"/>
    <w:rsid w:val="00C538AF"/>
    <w:rsid w:val="00C545A2"/>
    <w:rsid w:val="00C6256F"/>
    <w:rsid w:val="00C67F7C"/>
    <w:rsid w:val="00C77FE8"/>
    <w:rsid w:val="00C822C3"/>
    <w:rsid w:val="00C82330"/>
    <w:rsid w:val="00C855C7"/>
    <w:rsid w:val="00C93F3B"/>
    <w:rsid w:val="00C94C8B"/>
    <w:rsid w:val="00CA7228"/>
    <w:rsid w:val="00CB2068"/>
    <w:rsid w:val="00CB2614"/>
    <w:rsid w:val="00CB312A"/>
    <w:rsid w:val="00CB43C4"/>
    <w:rsid w:val="00CB4627"/>
    <w:rsid w:val="00CB5BBD"/>
    <w:rsid w:val="00CC0AD7"/>
    <w:rsid w:val="00CC7E65"/>
    <w:rsid w:val="00CD0C89"/>
    <w:rsid w:val="00CD50AB"/>
    <w:rsid w:val="00CD7210"/>
    <w:rsid w:val="00CD79F7"/>
    <w:rsid w:val="00CE0182"/>
    <w:rsid w:val="00CE1B95"/>
    <w:rsid w:val="00CE4F24"/>
    <w:rsid w:val="00CE651E"/>
    <w:rsid w:val="00CF365B"/>
    <w:rsid w:val="00D04BC7"/>
    <w:rsid w:val="00D1627C"/>
    <w:rsid w:val="00D22AFD"/>
    <w:rsid w:val="00D2700C"/>
    <w:rsid w:val="00D31611"/>
    <w:rsid w:val="00D31E0E"/>
    <w:rsid w:val="00D37B2F"/>
    <w:rsid w:val="00D42BA8"/>
    <w:rsid w:val="00D50486"/>
    <w:rsid w:val="00D52981"/>
    <w:rsid w:val="00D64890"/>
    <w:rsid w:val="00D65161"/>
    <w:rsid w:val="00D804C0"/>
    <w:rsid w:val="00D909E1"/>
    <w:rsid w:val="00D934D3"/>
    <w:rsid w:val="00DC5C23"/>
    <w:rsid w:val="00DC6AE5"/>
    <w:rsid w:val="00DD2718"/>
    <w:rsid w:val="00DD6AB5"/>
    <w:rsid w:val="00DE2F99"/>
    <w:rsid w:val="00E07496"/>
    <w:rsid w:val="00E0771D"/>
    <w:rsid w:val="00E13BAF"/>
    <w:rsid w:val="00E22A11"/>
    <w:rsid w:val="00E325A6"/>
    <w:rsid w:val="00E32676"/>
    <w:rsid w:val="00E36DB3"/>
    <w:rsid w:val="00E50BA2"/>
    <w:rsid w:val="00E625BE"/>
    <w:rsid w:val="00E708D6"/>
    <w:rsid w:val="00E76843"/>
    <w:rsid w:val="00E847D6"/>
    <w:rsid w:val="00E84C64"/>
    <w:rsid w:val="00E8625E"/>
    <w:rsid w:val="00E96FDC"/>
    <w:rsid w:val="00E97C97"/>
    <w:rsid w:val="00EA2082"/>
    <w:rsid w:val="00EA5927"/>
    <w:rsid w:val="00EA6A2D"/>
    <w:rsid w:val="00EA7290"/>
    <w:rsid w:val="00EB0ED1"/>
    <w:rsid w:val="00EC615D"/>
    <w:rsid w:val="00ED6054"/>
    <w:rsid w:val="00EE1D19"/>
    <w:rsid w:val="00EF76E7"/>
    <w:rsid w:val="00EF793E"/>
    <w:rsid w:val="00F005EA"/>
    <w:rsid w:val="00F01722"/>
    <w:rsid w:val="00F02934"/>
    <w:rsid w:val="00F15D3F"/>
    <w:rsid w:val="00F30E2F"/>
    <w:rsid w:val="00F33CEF"/>
    <w:rsid w:val="00F42E81"/>
    <w:rsid w:val="00F446FE"/>
    <w:rsid w:val="00F44DB7"/>
    <w:rsid w:val="00F526A4"/>
    <w:rsid w:val="00F5548D"/>
    <w:rsid w:val="00F57251"/>
    <w:rsid w:val="00F7190E"/>
    <w:rsid w:val="00F74752"/>
    <w:rsid w:val="00F74D44"/>
    <w:rsid w:val="00F760AF"/>
    <w:rsid w:val="00F81477"/>
    <w:rsid w:val="00F822E0"/>
    <w:rsid w:val="00F87FEE"/>
    <w:rsid w:val="00F9337F"/>
    <w:rsid w:val="00F97D88"/>
    <w:rsid w:val="00FA71F5"/>
    <w:rsid w:val="00FB56A3"/>
    <w:rsid w:val="00FB5B13"/>
    <w:rsid w:val="00FB61BD"/>
    <w:rsid w:val="00FC3B52"/>
    <w:rsid w:val="00FD591A"/>
    <w:rsid w:val="00FE2309"/>
    <w:rsid w:val="00FE3650"/>
    <w:rsid w:val="00FF1AE2"/>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CA441"/>
  <w15:docId w15:val="{B87FF69A-2E82-4131-B963-0C37BFC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3B5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C3B52"/>
    <w:rPr>
      <w:rFonts w:ascii="Calibri" w:hAnsi="Calibri" w:cs="Times New Roman"/>
    </w:rPr>
  </w:style>
  <w:style w:type="paragraph" w:styleId="Header">
    <w:name w:val="header"/>
    <w:basedOn w:val="Normal"/>
    <w:link w:val="HeaderChar"/>
    <w:uiPriority w:val="99"/>
    <w:unhideWhenUsed/>
    <w:rsid w:val="0082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0F7"/>
  </w:style>
  <w:style w:type="paragraph" w:styleId="Footer">
    <w:name w:val="footer"/>
    <w:basedOn w:val="Normal"/>
    <w:link w:val="FooterChar"/>
    <w:uiPriority w:val="99"/>
    <w:unhideWhenUsed/>
    <w:rsid w:val="0082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0F7"/>
  </w:style>
  <w:style w:type="paragraph" w:styleId="BalloonText">
    <w:name w:val="Balloon Text"/>
    <w:basedOn w:val="Normal"/>
    <w:link w:val="BalloonTextChar"/>
    <w:uiPriority w:val="99"/>
    <w:semiHidden/>
    <w:unhideWhenUsed/>
    <w:rsid w:val="005D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B7"/>
    <w:rPr>
      <w:rFonts w:ascii="Tahoma" w:hAnsi="Tahoma" w:cs="Tahoma"/>
      <w:sz w:val="16"/>
      <w:szCs w:val="16"/>
    </w:rPr>
  </w:style>
  <w:style w:type="paragraph" w:styleId="ListParagraph">
    <w:name w:val="List Paragraph"/>
    <w:basedOn w:val="Normal"/>
    <w:uiPriority w:val="34"/>
    <w:qFormat/>
    <w:rsid w:val="005F3C9D"/>
    <w:pPr>
      <w:ind w:left="720"/>
      <w:contextualSpacing/>
    </w:pPr>
  </w:style>
  <w:style w:type="character" w:styleId="Hyperlink">
    <w:name w:val="Hyperlink"/>
    <w:basedOn w:val="DefaultParagraphFont"/>
    <w:uiPriority w:val="99"/>
    <w:unhideWhenUsed/>
    <w:rsid w:val="00610EF7"/>
    <w:rPr>
      <w:color w:val="0000FF"/>
      <w:u w:val="single"/>
    </w:rPr>
  </w:style>
  <w:style w:type="character" w:styleId="CommentReference">
    <w:name w:val="annotation reference"/>
    <w:basedOn w:val="DefaultParagraphFont"/>
    <w:semiHidden/>
    <w:rsid w:val="00A70926"/>
    <w:rPr>
      <w:sz w:val="16"/>
      <w:szCs w:val="16"/>
    </w:rPr>
  </w:style>
  <w:style w:type="paragraph" w:styleId="CommentText">
    <w:name w:val="annotation text"/>
    <w:basedOn w:val="Normal"/>
    <w:link w:val="CommentTextChar"/>
    <w:semiHidden/>
    <w:rsid w:val="00A70926"/>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A70926"/>
    <w:rPr>
      <w:rFonts w:ascii="Calibri" w:eastAsia="Times New Roman" w:hAnsi="Calibri" w:cs="Times New Roman"/>
      <w:sz w:val="20"/>
      <w:szCs w:val="20"/>
    </w:rPr>
  </w:style>
  <w:style w:type="paragraph" w:styleId="NormalWeb">
    <w:name w:val="Normal (Web)"/>
    <w:basedOn w:val="Normal"/>
    <w:uiPriority w:val="99"/>
    <w:semiHidden/>
    <w:unhideWhenUsed/>
    <w:rsid w:val="001967F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style-span">
    <w:name w:val="apple-style-span"/>
    <w:basedOn w:val="DefaultParagraphFont"/>
    <w:rsid w:val="00D934D3"/>
  </w:style>
  <w:style w:type="paragraph" w:customStyle="1" w:styleId="Default">
    <w:name w:val="Default"/>
    <w:rsid w:val="00645B7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4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1732">
      <w:bodyDiv w:val="1"/>
      <w:marLeft w:val="0"/>
      <w:marRight w:val="0"/>
      <w:marTop w:val="0"/>
      <w:marBottom w:val="0"/>
      <w:divBdr>
        <w:top w:val="none" w:sz="0" w:space="0" w:color="auto"/>
        <w:left w:val="none" w:sz="0" w:space="0" w:color="auto"/>
        <w:bottom w:val="none" w:sz="0" w:space="0" w:color="auto"/>
        <w:right w:val="none" w:sz="0" w:space="0" w:color="auto"/>
      </w:divBdr>
    </w:div>
    <w:div w:id="135799561">
      <w:bodyDiv w:val="1"/>
      <w:marLeft w:val="0"/>
      <w:marRight w:val="0"/>
      <w:marTop w:val="0"/>
      <w:marBottom w:val="0"/>
      <w:divBdr>
        <w:top w:val="none" w:sz="0" w:space="0" w:color="auto"/>
        <w:left w:val="none" w:sz="0" w:space="0" w:color="auto"/>
        <w:bottom w:val="none" w:sz="0" w:space="0" w:color="auto"/>
        <w:right w:val="none" w:sz="0" w:space="0" w:color="auto"/>
      </w:divBdr>
    </w:div>
    <w:div w:id="190608629">
      <w:bodyDiv w:val="1"/>
      <w:marLeft w:val="0"/>
      <w:marRight w:val="0"/>
      <w:marTop w:val="0"/>
      <w:marBottom w:val="0"/>
      <w:divBdr>
        <w:top w:val="none" w:sz="0" w:space="0" w:color="auto"/>
        <w:left w:val="none" w:sz="0" w:space="0" w:color="auto"/>
        <w:bottom w:val="none" w:sz="0" w:space="0" w:color="auto"/>
        <w:right w:val="none" w:sz="0" w:space="0" w:color="auto"/>
      </w:divBdr>
    </w:div>
    <w:div w:id="211157325">
      <w:bodyDiv w:val="1"/>
      <w:marLeft w:val="0"/>
      <w:marRight w:val="0"/>
      <w:marTop w:val="0"/>
      <w:marBottom w:val="0"/>
      <w:divBdr>
        <w:top w:val="none" w:sz="0" w:space="0" w:color="auto"/>
        <w:left w:val="none" w:sz="0" w:space="0" w:color="auto"/>
        <w:bottom w:val="none" w:sz="0" w:space="0" w:color="auto"/>
        <w:right w:val="none" w:sz="0" w:space="0" w:color="auto"/>
      </w:divBdr>
    </w:div>
    <w:div w:id="215047498">
      <w:bodyDiv w:val="1"/>
      <w:marLeft w:val="0"/>
      <w:marRight w:val="0"/>
      <w:marTop w:val="0"/>
      <w:marBottom w:val="0"/>
      <w:divBdr>
        <w:top w:val="none" w:sz="0" w:space="0" w:color="auto"/>
        <w:left w:val="none" w:sz="0" w:space="0" w:color="auto"/>
        <w:bottom w:val="none" w:sz="0" w:space="0" w:color="auto"/>
        <w:right w:val="none" w:sz="0" w:space="0" w:color="auto"/>
      </w:divBdr>
    </w:div>
    <w:div w:id="276718570">
      <w:bodyDiv w:val="1"/>
      <w:marLeft w:val="0"/>
      <w:marRight w:val="0"/>
      <w:marTop w:val="0"/>
      <w:marBottom w:val="0"/>
      <w:divBdr>
        <w:top w:val="none" w:sz="0" w:space="0" w:color="auto"/>
        <w:left w:val="none" w:sz="0" w:space="0" w:color="auto"/>
        <w:bottom w:val="none" w:sz="0" w:space="0" w:color="auto"/>
        <w:right w:val="none" w:sz="0" w:space="0" w:color="auto"/>
      </w:divBdr>
    </w:div>
    <w:div w:id="300382546">
      <w:bodyDiv w:val="1"/>
      <w:marLeft w:val="0"/>
      <w:marRight w:val="0"/>
      <w:marTop w:val="0"/>
      <w:marBottom w:val="0"/>
      <w:divBdr>
        <w:top w:val="none" w:sz="0" w:space="0" w:color="auto"/>
        <w:left w:val="none" w:sz="0" w:space="0" w:color="auto"/>
        <w:bottom w:val="none" w:sz="0" w:space="0" w:color="auto"/>
        <w:right w:val="none" w:sz="0" w:space="0" w:color="auto"/>
      </w:divBdr>
    </w:div>
    <w:div w:id="369962187">
      <w:bodyDiv w:val="1"/>
      <w:marLeft w:val="0"/>
      <w:marRight w:val="0"/>
      <w:marTop w:val="0"/>
      <w:marBottom w:val="0"/>
      <w:divBdr>
        <w:top w:val="none" w:sz="0" w:space="0" w:color="auto"/>
        <w:left w:val="none" w:sz="0" w:space="0" w:color="auto"/>
        <w:bottom w:val="none" w:sz="0" w:space="0" w:color="auto"/>
        <w:right w:val="none" w:sz="0" w:space="0" w:color="auto"/>
      </w:divBdr>
    </w:div>
    <w:div w:id="372273841">
      <w:bodyDiv w:val="1"/>
      <w:marLeft w:val="0"/>
      <w:marRight w:val="0"/>
      <w:marTop w:val="0"/>
      <w:marBottom w:val="0"/>
      <w:divBdr>
        <w:top w:val="none" w:sz="0" w:space="0" w:color="auto"/>
        <w:left w:val="none" w:sz="0" w:space="0" w:color="auto"/>
        <w:bottom w:val="none" w:sz="0" w:space="0" w:color="auto"/>
        <w:right w:val="none" w:sz="0" w:space="0" w:color="auto"/>
      </w:divBdr>
    </w:div>
    <w:div w:id="486670662">
      <w:bodyDiv w:val="1"/>
      <w:marLeft w:val="0"/>
      <w:marRight w:val="0"/>
      <w:marTop w:val="0"/>
      <w:marBottom w:val="0"/>
      <w:divBdr>
        <w:top w:val="none" w:sz="0" w:space="0" w:color="auto"/>
        <w:left w:val="none" w:sz="0" w:space="0" w:color="auto"/>
        <w:bottom w:val="none" w:sz="0" w:space="0" w:color="auto"/>
        <w:right w:val="none" w:sz="0" w:space="0" w:color="auto"/>
      </w:divBdr>
    </w:div>
    <w:div w:id="536042040">
      <w:bodyDiv w:val="1"/>
      <w:marLeft w:val="0"/>
      <w:marRight w:val="0"/>
      <w:marTop w:val="0"/>
      <w:marBottom w:val="0"/>
      <w:divBdr>
        <w:top w:val="none" w:sz="0" w:space="0" w:color="auto"/>
        <w:left w:val="none" w:sz="0" w:space="0" w:color="auto"/>
        <w:bottom w:val="none" w:sz="0" w:space="0" w:color="auto"/>
        <w:right w:val="none" w:sz="0" w:space="0" w:color="auto"/>
      </w:divBdr>
    </w:div>
    <w:div w:id="547842840">
      <w:bodyDiv w:val="1"/>
      <w:marLeft w:val="0"/>
      <w:marRight w:val="0"/>
      <w:marTop w:val="0"/>
      <w:marBottom w:val="0"/>
      <w:divBdr>
        <w:top w:val="none" w:sz="0" w:space="0" w:color="auto"/>
        <w:left w:val="none" w:sz="0" w:space="0" w:color="auto"/>
        <w:bottom w:val="none" w:sz="0" w:space="0" w:color="auto"/>
        <w:right w:val="none" w:sz="0" w:space="0" w:color="auto"/>
      </w:divBdr>
    </w:div>
    <w:div w:id="563219793">
      <w:bodyDiv w:val="1"/>
      <w:marLeft w:val="0"/>
      <w:marRight w:val="0"/>
      <w:marTop w:val="0"/>
      <w:marBottom w:val="0"/>
      <w:divBdr>
        <w:top w:val="none" w:sz="0" w:space="0" w:color="auto"/>
        <w:left w:val="none" w:sz="0" w:space="0" w:color="auto"/>
        <w:bottom w:val="none" w:sz="0" w:space="0" w:color="auto"/>
        <w:right w:val="none" w:sz="0" w:space="0" w:color="auto"/>
      </w:divBdr>
    </w:div>
    <w:div w:id="579870958">
      <w:bodyDiv w:val="1"/>
      <w:marLeft w:val="0"/>
      <w:marRight w:val="0"/>
      <w:marTop w:val="0"/>
      <w:marBottom w:val="0"/>
      <w:divBdr>
        <w:top w:val="none" w:sz="0" w:space="0" w:color="auto"/>
        <w:left w:val="none" w:sz="0" w:space="0" w:color="auto"/>
        <w:bottom w:val="none" w:sz="0" w:space="0" w:color="auto"/>
        <w:right w:val="none" w:sz="0" w:space="0" w:color="auto"/>
      </w:divBdr>
    </w:div>
    <w:div w:id="746537008">
      <w:bodyDiv w:val="1"/>
      <w:marLeft w:val="0"/>
      <w:marRight w:val="0"/>
      <w:marTop w:val="0"/>
      <w:marBottom w:val="0"/>
      <w:divBdr>
        <w:top w:val="none" w:sz="0" w:space="0" w:color="auto"/>
        <w:left w:val="none" w:sz="0" w:space="0" w:color="auto"/>
        <w:bottom w:val="none" w:sz="0" w:space="0" w:color="auto"/>
        <w:right w:val="none" w:sz="0" w:space="0" w:color="auto"/>
      </w:divBdr>
    </w:div>
    <w:div w:id="759259863">
      <w:bodyDiv w:val="1"/>
      <w:marLeft w:val="0"/>
      <w:marRight w:val="0"/>
      <w:marTop w:val="0"/>
      <w:marBottom w:val="0"/>
      <w:divBdr>
        <w:top w:val="none" w:sz="0" w:space="0" w:color="auto"/>
        <w:left w:val="none" w:sz="0" w:space="0" w:color="auto"/>
        <w:bottom w:val="none" w:sz="0" w:space="0" w:color="auto"/>
        <w:right w:val="none" w:sz="0" w:space="0" w:color="auto"/>
      </w:divBdr>
    </w:div>
    <w:div w:id="761948639">
      <w:bodyDiv w:val="1"/>
      <w:marLeft w:val="0"/>
      <w:marRight w:val="0"/>
      <w:marTop w:val="0"/>
      <w:marBottom w:val="0"/>
      <w:divBdr>
        <w:top w:val="none" w:sz="0" w:space="0" w:color="auto"/>
        <w:left w:val="none" w:sz="0" w:space="0" w:color="auto"/>
        <w:bottom w:val="none" w:sz="0" w:space="0" w:color="auto"/>
        <w:right w:val="none" w:sz="0" w:space="0" w:color="auto"/>
      </w:divBdr>
    </w:div>
    <w:div w:id="815997601">
      <w:bodyDiv w:val="1"/>
      <w:marLeft w:val="0"/>
      <w:marRight w:val="0"/>
      <w:marTop w:val="0"/>
      <w:marBottom w:val="0"/>
      <w:divBdr>
        <w:top w:val="none" w:sz="0" w:space="0" w:color="auto"/>
        <w:left w:val="none" w:sz="0" w:space="0" w:color="auto"/>
        <w:bottom w:val="none" w:sz="0" w:space="0" w:color="auto"/>
        <w:right w:val="none" w:sz="0" w:space="0" w:color="auto"/>
      </w:divBdr>
    </w:div>
    <w:div w:id="881208555">
      <w:bodyDiv w:val="1"/>
      <w:marLeft w:val="0"/>
      <w:marRight w:val="0"/>
      <w:marTop w:val="0"/>
      <w:marBottom w:val="0"/>
      <w:divBdr>
        <w:top w:val="none" w:sz="0" w:space="0" w:color="auto"/>
        <w:left w:val="none" w:sz="0" w:space="0" w:color="auto"/>
        <w:bottom w:val="none" w:sz="0" w:space="0" w:color="auto"/>
        <w:right w:val="none" w:sz="0" w:space="0" w:color="auto"/>
      </w:divBdr>
    </w:div>
    <w:div w:id="927233443">
      <w:bodyDiv w:val="1"/>
      <w:marLeft w:val="0"/>
      <w:marRight w:val="0"/>
      <w:marTop w:val="0"/>
      <w:marBottom w:val="0"/>
      <w:divBdr>
        <w:top w:val="none" w:sz="0" w:space="0" w:color="auto"/>
        <w:left w:val="none" w:sz="0" w:space="0" w:color="auto"/>
        <w:bottom w:val="none" w:sz="0" w:space="0" w:color="auto"/>
        <w:right w:val="none" w:sz="0" w:space="0" w:color="auto"/>
      </w:divBdr>
    </w:div>
    <w:div w:id="942952653">
      <w:bodyDiv w:val="1"/>
      <w:marLeft w:val="0"/>
      <w:marRight w:val="0"/>
      <w:marTop w:val="0"/>
      <w:marBottom w:val="0"/>
      <w:divBdr>
        <w:top w:val="none" w:sz="0" w:space="0" w:color="auto"/>
        <w:left w:val="none" w:sz="0" w:space="0" w:color="auto"/>
        <w:bottom w:val="none" w:sz="0" w:space="0" w:color="auto"/>
        <w:right w:val="none" w:sz="0" w:space="0" w:color="auto"/>
      </w:divBdr>
    </w:div>
    <w:div w:id="958681023">
      <w:bodyDiv w:val="1"/>
      <w:marLeft w:val="0"/>
      <w:marRight w:val="0"/>
      <w:marTop w:val="0"/>
      <w:marBottom w:val="0"/>
      <w:divBdr>
        <w:top w:val="none" w:sz="0" w:space="0" w:color="auto"/>
        <w:left w:val="none" w:sz="0" w:space="0" w:color="auto"/>
        <w:bottom w:val="none" w:sz="0" w:space="0" w:color="auto"/>
        <w:right w:val="none" w:sz="0" w:space="0" w:color="auto"/>
      </w:divBdr>
    </w:div>
    <w:div w:id="1073821037">
      <w:bodyDiv w:val="1"/>
      <w:marLeft w:val="0"/>
      <w:marRight w:val="0"/>
      <w:marTop w:val="0"/>
      <w:marBottom w:val="0"/>
      <w:divBdr>
        <w:top w:val="none" w:sz="0" w:space="0" w:color="auto"/>
        <w:left w:val="none" w:sz="0" w:space="0" w:color="auto"/>
        <w:bottom w:val="none" w:sz="0" w:space="0" w:color="auto"/>
        <w:right w:val="none" w:sz="0" w:space="0" w:color="auto"/>
      </w:divBdr>
    </w:div>
    <w:div w:id="1178538790">
      <w:bodyDiv w:val="1"/>
      <w:marLeft w:val="0"/>
      <w:marRight w:val="0"/>
      <w:marTop w:val="0"/>
      <w:marBottom w:val="0"/>
      <w:divBdr>
        <w:top w:val="none" w:sz="0" w:space="0" w:color="auto"/>
        <w:left w:val="none" w:sz="0" w:space="0" w:color="auto"/>
        <w:bottom w:val="none" w:sz="0" w:space="0" w:color="auto"/>
        <w:right w:val="none" w:sz="0" w:space="0" w:color="auto"/>
      </w:divBdr>
    </w:div>
    <w:div w:id="1208570301">
      <w:bodyDiv w:val="1"/>
      <w:marLeft w:val="0"/>
      <w:marRight w:val="0"/>
      <w:marTop w:val="0"/>
      <w:marBottom w:val="0"/>
      <w:divBdr>
        <w:top w:val="none" w:sz="0" w:space="0" w:color="auto"/>
        <w:left w:val="none" w:sz="0" w:space="0" w:color="auto"/>
        <w:bottom w:val="none" w:sz="0" w:space="0" w:color="auto"/>
        <w:right w:val="none" w:sz="0" w:space="0" w:color="auto"/>
      </w:divBdr>
    </w:div>
    <w:div w:id="1263562263">
      <w:bodyDiv w:val="1"/>
      <w:marLeft w:val="0"/>
      <w:marRight w:val="0"/>
      <w:marTop w:val="0"/>
      <w:marBottom w:val="0"/>
      <w:divBdr>
        <w:top w:val="none" w:sz="0" w:space="0" w:color="auto"/>
        <w:left w:val="none" w:sz="0" w:space="0" w:color="auto"/>
        <w:bottom w:val="none" w:sz="0" w:space="0" w:color="auto"/>
        <w:right w:val="none" w:sz="0" w:space="0" w:color="auto"/>
      </w:divBdr>
    </w:div>
    <w:div w:id="1295063788">
      <w:bodyDiv w:val="1"/>
      <w:marLeft w:val="0"/>
      <w:marRight w:val="0"/>
      <w:marTop w:val="0"/>
      <w:marBottom w:val="0"/>
      <w:divBdr>
        <w:top w:val="none" w:sz="0" w:space="0" w:color="auto"/>
        <w:left w:val="none" w:sz="0" w:space="0" w:color="auto"/>
        <w:bottom w:val="none" w:sz="0" w:space="0" w:color="auto"/>
        <w:right w:val="none" w:sz="0" w:space="0" w:color="auto"/>
      </w:divBdr>
    </w:div>
    <w:div w:id="1399328747">
      <w:bodyDiv w:val="1"/>
      <w:marLeft w:val="0"/>
      <w:marRight w:val="0"/>
      <w:marTop w:val="0"/>
      <w:marBottom w:val="0"/>
      <w:divBdr>
        <w:top w:val="none" w:sz="0" w:space="0" w:color="auto"/>
        <w:left w:val="none" w:sz="0" w:space="0" w:color="auto"/>
        <w:bottom w:val="none" w:sz="0" w:space="0" w:color="auto"/>
        <w:right w:val="none" w:sz="0" w:space="0" w:color="auto"/>
      </w:divBdr>
    </w:div>
    <w:div w:id="1484859033">
      <w:bodyDiv w:val="1"/>
      <w:marLeft w:val="0"/>
      <w:marRight w:val="0"/>
      <w:marTop w:val="0"/>
      <w:marBottom w:val="0"/>
      <w:divBdr>
        <w:top w:val="none" w:sz="0" w:space="0" w:color="auto"/>
        <w:left w:val="none" w:sz="0" w:space="0" w:color="auto"/>
        <w:bottom w:val="none" w:sz="0" w:space="0" w:color="auto"/>
        <w:right w:val="none" w:sz="0" w:space="0" w:color="auto"/>
      </w:divBdr>
    </w:div>
    <w:div w:id="1491211585">
      <w:bodyDiv w:val="1"/>
      <w:marLeft w:val="0"/>
      <w:marRight w:val="0"/>
      <w:marTop w:val="0"/>
      <w:marBottom w:val="0"/>
      <w:divBdr>
        <w:top w:val="none" w:sz="0" w:space="0" w:color="auto"/>
        <w:left w:val="none" w:sz="0" w:space="0" w:color="auto"/>
        <w:bottom w:val="none" w:sz="0" w:space="0" w:color="auto"/>
        <w:right w:val="none" w:sz="0" w:space="0" w:color="auto"/>
      </w:divBdr>
    </w:div>
    <w:div w:id="1504011258">
      <w:bodyDiv w:val="1"/>
      <w:marLeft w:val="0"/>
      <w:marRight w:val="0"/>
      <w:marTop w:val="0"/>
      <w:marBottom w:val="0"/>
      <w:divBdr>
        <w:top w:val="none" w:sz="0" w:space="0" w:color="auto"/>
        <w:left w:val="none" w:sz="0" w:space="0" w:color="auto"/>
        <w:bottom w:val="none" w:sz="0" w:space="0" w:color="auto"/>
        <w:right w:val="none" w:sz="0" w:space="0" w:color="auto"/>
      </w:divBdr>
    </w:div>
    <w:div w:id="1536309702">
      <w:bodyDiv w:val="1"/>
      <w:marLeft w:val="0"/>
      <w:marRight w:val="0"/>
      <w:marTop w:val="0"/>
      <w:marBottom w:val="0"/>
      <w:divBdr>
        <w:top w:val="none" w:sz="0" w:space="0" w:color="auto"/>
        <w:left w:val="none" w:sz="0" w:space="0" w:color="auto"/>
        <w:bottom w:val="none" w:sz="0" w:space="0" w:color="auto"/>
        <w:right w:val="none" w:sz="0" w:space="0" w:color="auto"/>
      </w:divBdr>
    </w:div>
    <w:div w:id="1621373053">
      <w:bodyDiv w:val="1"/>
      <w:marLeft w:val="0"/>
      <w:marRight w:val="0"/>
      <w:marTop w:val="0"/>
      <w:marBottom w:val="0"/>
      <w:divBdr>
        <w:top w:val="none" w:sz="0" w:space="0" w:color="auto"/>
        <w:left w:val="none" w:sz="0" w:space="0" w:color="auto"/>
        <w:bottom w:val="none" w:sz="0" w:space="0" w:color="auto"/>
        <w:right w:val="none" w:sz="0" w:space="0" w:color="auto"/>
      </w:divBdr>
    </w:div>
    <w:div w:id="1621916990">
      <w:bodyDiv w:val="1"/>
      <w:marLeft w:val="0"/>
      <w:marRight w:val="0"/>
      <w:marTop w:val="0"/>
      <w:marBottom w:val="0"/>
      <w:divBdr>
        <w:top w:val="none" w:sz="0" w:space="0" w:color="auto"/>
        <w:left w:val="none" w:sz="0" w:space="0" w:color="auto"/>
        <w:bottom w:val="none" w:sz="0" w:space="0" w:color="auto"/>
        <w:right w:val="none" w:sz="0" w:space="0" w:color="auto"/>
      </w:divBdr>
    </w:div>
    <w:div w:id="1651515142">
      <w:bodyDiv w:val="1"/>
      <w:marLeft w:val="0"/>
      <w:marRight w:val="0"/>
      <w:marTop w:val="0"/>
      <w:marBottom w:val="0"/>
      <w:divBdr>
        <w:top w:val="none" w:sz="0" w:space="0" w:color="auto"/>
        <w:left w:val="none" w:sz="0" w:space="0" w:color="auto"/>
        <w:bottom w:val="none" w:sz="0" w:space="0" w:color="auto"/>
        <w:right w:val="none" w:sz="0" w:space="0" w:color="auto"/>
      </w:divBdr>
    </w:div>
    <w:div w:id="1668896296">
      <w:bodyDiv w:val="1"/>
      <w:marLeft w:val="0"/>
      <w:marRight w:val="0"/>
      <w:marTop w:val="0"/>
      <w:marBottom w:val="0"/>
      <w:divBdr>
        <w:top w:val="none" w:sz="0" w:space="0" w:color="auto"/>
        <w:left w:val="none" w:sz="0" w:space="0" w:color="auto"/>
        <w:bottom w:val="none" w:sz="0" w:space="0" w:color="auto"/>
        <w:right w:val="none" w:sz="0" w:space="0" w:color="auto"/>
      </w:divBdr>
    </w:div>
    <w:div w:id="1688091477">
      <w:bodyDiv w:val="1"/>
      <w:marLeft w:val="0"/>
      <w:marRight w:val="0"/>
      <w:marTop w:val="0"/>
      <w:marBottom w:val="0"/>
      <w:divBdr>
        <w:top w:val="none" w:sz="0" w:space="0" w:color="auto"/>
        <w:left w:val="none" w:sz="0" w:space="0" w:color="auto"/>
        <w:bottom w:val="none" w:sz="0" w:space="0" w:color="auto"/>
        <w:right w:val="none" w:sz="0" w:space="0" w:color="auto"/>
      </w:divBdr>
    </w:div>
    <w:div w:id="1790394653">
      <w:bodyDiv w:val="1"/>
      <w:marLeft w:val="0"/>
      <w:marRight w:val="0"/>
      <w:marTop w:val="0"/>
      <w:marBottom w:val="0"/>
      <w:divBdr>
        <w:top w:val="none" w:sz="0" w:space="0" w:color="auto"/>
        <w:left w:val="none" w:sz="0" w:space="0" w:color="auto"/>
        <w:bottom w:val="none" w:sz="0" w:space="0" w:color="auto"/>
        <w:right w:val="none" w:sz="0" w:space="0" w:color="auto"/>
      </w:divBdr>
    </w:div>
    <w:div w:id="1806656563">
      <w:bodyDiv w:val="1"/>
      <w:marLeft w:val="0"/>
      <w:marRight w:val="0"/>
      <w:marTop w:val="0"/>
      <w:marBottom w:val="0"/>
      <w:divBdr>
        <w:top w:val="none" w:sz="0" w:space="0" w:color="auto"/>
        <w:left w:val="none" w:sz="0" w:space="0" w:color="auto"/>
        <w:bottom w:val="none" w:sz="0" w:space="0" w:color="auto"/>
        <w:right w:val="none" w:sz="0" w:space="0" w:color="auto"/>
      </w:divBdr>
    </w:div>
    <w:div w:id="1822425877">
      <w:bodyDiv w:val="1"/>
      <w:marLeft w:val="0"/>
      <w:marRight w:val="0"/>
      <w:marTop w:val="0"/>
      <w:marBottom w:val="0"/>
      <w:divBdr>
        <w:top w:val="none" w:sz="0" w:space="0" w:color="auto"/>
        <w:left w:val="none" w:sz="0" w:space="0" w:color="auto"/>
        <w:bottom w:val="none" w:sz="0" w:space="0" w:color="auto"/>
        <w:right w:val="none" w:sz="0" w:space="0" w:color="auto"/>
      </w:divBdr>
    </w:div>
    <w:div w:id="1905411799">
      <w:bodyDiv w:val="1"/>
      <w:marLeft w:val="0"/>
      <w:marRight w:val="0"/>
      <w:marTop w:val="0"/>
      <w:marBottom w:val="0"/>
      <w:divBdr>
        <w:top w:val="none" w:sz="0" w:space="0" w:color="auto"/>
        <w:left w:val="none" w:sz="0" w:space="0" w:color="auto"/>
        <w:bottom w:val="none" w:sz="0" w:space="0" w:color="auto"/>
        <w:right w:val="none" w:sz="0" w:space="0" w:color="auto"/>
      </w:divBdr>
    </w:div>
    <w:div w:id="2084253391">
      <w:bodyDiv w:val="1"/>
      <w:marLeft w:val="0"/>
      <w:marRight w:val="0"/>
      <w:marTop w:val="0"/>
      <w:marBottom w:val="0"/>
      <w:divBdr>
        <w:top w:val="none" w:sz="0" w:space="0" w:color="auto"/>
        <w:left w:val="none" w:sz="0" w:space="0" w:color="auto"/>
        <w:bottom w:val="none" w:sz="0" w:space="0" w:color="auto"/>
        <w:right w:val="none" w:sz="0" w:space="0" w:color="auto"/>
      </w:divBdr>
    </w:div>
    <w:div w:id="20942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INSTITUTIONAL EFFECTIVENESS REPORT</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Chown, Paul</cp:lastModifiedBy>
  <cp:revision>29</cp:revision>
  <cp:lastPrinted>2014-03-04T20:16:00Z</cp:lastPrinted>
  <dcterms:created xsi:type="dcterms:W3CDTF">2018-02-07T00:16:00Z</dcterms:created>
  <dcterms:modified xsi:type="dcterms:W3CDTF">2021-02-17T00:17:00Z</dcterms:modified>
</cp:coreProperties>
</file>