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bookmarkStart w:id="0" w:name="_GoBack"/>
      <w:bookmarkEnd w:id="0"/>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C74DB8" w:rsidP="007E2736">
      <w:pPr>
        <w:autoSpaceDE w:val="0"/>
        <w:autoSpaceDN w:val="0"/>
        <w:adjustRightInd w:val="0"/>
        <w:jc w:val="center"/>
      </w:pPr>
      <w:r>
        <w:t>Wednesday</w:t>
      </w:r>
      <w:r w:rsidR="007E2736">
        <w:t xml:space="preserve">, </w:t>
      </w:r>
      <w:r>
        <w:t>March 22</w:t>
      </w:r>
      <w:r w:rsidR="00DD037C">
        <w:t>, 201</w:t>
      </w:r>
      <w:r w:rsidR="00F62168">
        <w:t>7</w:t>
      </w:r>
      <w:r w:rsidR="00A20B6E">
        <w:t xml:space="preserve"> </w:t>
      </w:r>
      <w:r>
        <w:t>2</w:t>
      </w:r>
      <w:r w:rsidR="00D005B2">
        <w:t xml:space="preserve">:00 </w:t>
      </w:r>
      <w:r>
        <w:t>p</w:t>
      </w:r>
      <w:r w:rsidR="00D005B2">
        <w:t>.m</w:t>
      </w:r>
      <w:r w:rsidR="007E2736">
        <w:t>.</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FE5CAB" w:rsidRPr="005D7E73" w:rsidRDefault="00C91991" w:rsidP="00FE5CAB">
      <w:pPr>
        <w:pStyle w:val="ListParagraph"/>
        <w:numPr>
          <w:ilvl w:val="2"/>
          <w:numId w:val="1"/>
        </w:numPr>
        <w:tabs>
          <w:tab w:val="clear" w:pos="2160"/>
          <w:tab w:val="num" w:pos="1980"/>
        </w:tabs>
        <w:ind w:left="1440"/>
        <w:rPr>
          <w:i/>
        </w:rPr>
      </w:pPr>
      <w:r>
        <w:t xml:space="preserve">ACCJC </w:t>
      </w:r>
      <w:r w:rsidR="005D7E73">
        <w:t>Self-Evaluation</w:t>
      </w:r>
      <w:r>
        <w:t xml:space="preserve">: </w:t>
      </w:r>
      <w:r w:rsidR="005D7E73" w:rsidRPr="005D7E73">
        <w:rPr>
          <w:i/>
        </w:rPr>
        <w:t>The Board will conduct a 1</w:t>
      </w:r>
      <w:r w:rsidR="005D7E73" w:rsidRPr="005D7E73">
        <w:rPr>
          <w:i/>
          <w:vertAlign w:val="superscript"/>
        </w:rPr>
        <w:t>st</w:t>
      </w:r>
      <w:r w:rsidR="005D7E73" w:rsidRPr="005D7E73">
        <w:rPr>
          <w:i/>
        </w:rPr>
        <w:t xml:space="preserve"> reading of the ISER (Standards I, II, III, and IV) in April. The final ISER will not be ready until late May.  The President’s Office will have to schedule a Special Board meeting late May for the Trustees to conduct a second reading.</w:t>
      </w:r>
      <w:r w:rsidR="005D7E73">
        <w:t xml:space="preserve">   </w:t>
      </w:r>
    </w:p>
    <w:p w:rsidR="00FE5CAB" w:rsidRPr="005D7E73" w:rsidRDefault="005D7E73" w:rsidP="00FE5CAB">
      <w:pPr>
        <w:pStyle w:val="ListParagraph"/>
        <w:numPr>
          <w:ilvl w:val="2"/>
          <w:numId w:val="1"/>
        </w:numPr>
        <w:ind w:left="1440"/>
        <w:rPr>
          <w:i/>
        </w:rPr>
      </w:pPr>
      <w:r>
        <w:t xml:space="preserve">Institutional Set Standards: </w:t>
      </w:r>
      <w:r w:rsidR="00FE5CAB" w:rsidRPr="005D7E73">
        <w:rPr>
          <w:i/>
        </w:rPr>
        <w:t xml:space="preserve">Transfers to 4yrs are low, </w:t>
      </w:r>
      <w:r w:rsidRPr="005D7E73">
        <w:rPr>
          <w:i/>
        </w:rPr>
        <w:t>next steps are</w:t>
      </w:r>
      <w:r w:rsidR="00FE5CAB" w:rsidRPr="005D7E73">
        <w:rPr>
          <w:i/>
        </w:rPr>
        <w:t xml:space="preserve"> to have the President create a task force. We will want to include HSU in these discussions. </w:t>
      </w:r>
    </w:p>
    <w:p w:rsidR="00C91991" w:rsidRDefault="00C91991" w:rsidP="00C91991">
      <w:pPr>
        <w:pStyle w:val="ListParagraph"/>
        <w:numPr>
          <w:ilvl w:val="2"/>
          <w:numId w:val="1"/>
        </w:numPr>
        <w:tabs>
          <w:tab w:val="clear" w:pos="2160"/>
          <w:tab w:val="num" w:pos="1980"/>
        </w:tabs>
        <w:ind w:left="1440"/>
      </w:pPr>
      <w:r>
        <w:t>Potential Accreditation Problems Areas: Human Resources, Catalog, Resource Allocation</w:t>
      </w:r>
    </w:p>
    <w:p w:rsidR="00FE5CAB" w:rsidRDefault="005D7E73" w:rsidP="00FE5CAB">
      <w:pPr>
        <w:pStyle w:val="ListParagraph"/>
        <w:ind w:left="1440"/>
        <w:rPr>
          <w:i/>
        </w:rPr>
      </w:pPr>
      <w:r>
        <w:rPr>
          <w:i/>
        </w:rPr>
        <w:lastRenderedPageBreak/>
        <w:t>HR: We are</w:t>
      </w:r>
      <w:r w:rsidR="00FE5CAB">
        <w:rPr>
          <w:i/>
        </w:rPr>
        <w:t xml:space="preserve"> challenged in locating </w:t>
      </w:r>
      <w:r>
        <w:rPr>
          <w:i/>
        </w:rPr>
        <w:t xml:space="preserve">faculty </w:t>
      </w:r>
      <w:r w:rsidR="00FE5CAB">
        <w:rPr>
          <w:i/>
        </w:rPr>
        <w:t xml:space="preserve">peers for non-credit </w:t>
      </w:r>
      <w:r>
        <w:rPr>
          <w:i/>
        </w:rPr>
        <w:t xml:space="preserve">associate faculty </w:t>
      </w:r>
      <w:r w:rsidR="00FE5CAB">
        <w:rPr>
          <w:i/>
        </w:rPr>
        <w:t xml:space="preserve">evaluations. </w:t>
      </w:r>
    </w:p>
    <w:p w:rsidR="00FE5CAB" w:rsidRDefault="00FE5CAB" w:rsidP="00FE5CAB">
      <w:pPr>
        <w:pStyle w:val="ListParagraph"/>
        <w:ind w:left="1440"/>
        <w:rPr>
          <w:i/>
        </w:rPr>
      </w:pPr>
      <w:r>
        <w:rPr>
          <w:i/>
        </w:rPr>
        <w:t>Catalog</w:t>
      </w:r>
      <w:r w:rsidR="005D7E73">
        <w:rPr>
          <w:i/>
        </w:rPr>
        <w:t>: W</w:t>
      </w:r>
      <w:r>
        <w:rPr>
          <w:i/>
        </w:rPr>
        <w:t xml:space="preserve">e need to inactivate the classes we are not offering as outcomes </w:t>
      </w:r>
      <w:r w:rsidR="005D7E73">
        <w:rPr>
          <w:i/>
        </w:rPr>
        <w:t xml:space="preserve">are not </w:t>
      </w:r>
      <w:r>
        <w:rPr>
          <w:i/>
        </w:rPr>
        <w:t xml:space="preserve">assessed. </w:t>
      </w:r>
    </w:p>
    <w:p w:rsidR="00FE5CAB" w:rsidRPr="00FE5CAB" w:rsidRDefault="00FE5CAB" w:rsidP="00FE5CAB">
      <w:pPr>
        <w:pStyle w:val="ListParagraph"/>
        <w:ind w:left="1440"/>
        <w:rPr>
          <w:i/>
        </w:rPr>
      </w:pPr>
      <w:r>
        <w:rPr>
          <w:i/>
        </w:rPr>
        <w:t>Resource Allocation</w:t>
      </w:r>
      <w:r w:rsidR="005D7E73">
        <w:rPr>
          <w:i/>
        </w:rPr>
        <w:t>: T</w:t>
      </w:r>
      <w:r>
        <w:rPr>
          <w:i/>
        </w:rPr>
        <w:t xml:space="preserve">he process structure is slow, takes time to see the request go full circle. Will look at the changing the process at the Annual IEC retreat.  </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r w:rsidR="00F41C34">
        <w:t xml:space="preserve"> – Keith Snow-Flamer, Chair</w:t>
      </w:r>
    </w:p>
    <w:p w:rsidR="00C91991" w:rsidRDefault="00E66042" w:rsidP="00C91991">
      <w:pPr>
        <w:pStyle w:val="ListParagraph"/>
        <w:numPr>
          <w:ilvl w:val="1"/>
          <w:numId w:val="1"/>
        </w:numPr>
      </w:pPr>
      <w:r>
        <w:t xml:space="preserve"> </w:t>
      </w:r>
      <w:r w:rsidR="00FE5CAB">
        <w:t>Mendocino College Transfer</w:t>
      </w:r>
    </w:p>
    <w:p w:rsidR="00FE5CAB" w:rsidRPr="00FE5CAB" w:rsidRDefault="00FE5CAB" w:rsidP="00FE5CAB">
      <w:pPr>
        <w:pStyle w:val="ListParagraph"/>
        <w:ind w:left="1080"/>
        <w:rPr>
          <w:i/>
        </w:rPr>
      </w:pPr>
      <w:r>
        <w:rPr>
          <w:i/>
        </w:rPr>
        <w:t xml:space="preserve">Mendocino College has agreed to take the academic employees however there is a maintenance employee that will need to transfer. </w:t>
      </w:r>
      <w:r w:rsidR="005D7E73">
        <w:rPr>
          <w:i/>
        </w:rPr>
        <w:t>WB will follow-up with CSEA.</w:t>
      </w: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r w:rsidR="00F41C34">
        <w:t xml:space="preserve"> – Angelina Hill</w:t>
      </w:r>
    </w:p>
    <w:p w:rsidR="00814A83" w:rsidRDefault="00C74DB8" w:rsidP="006A4D69">
      <w:pPr>
        <w:pStyle w:val="ListParagraph"/>
        <w:numPr>
          <w:ilvl w:val="1"/>
          <w:numId w:val="1"/>
        </w:numPr>
      </w:pPr>
      <w:r>
        <w:t>Supplemental Budget Request – CA 138 Projector</w:t>
      </w:r>
    </w:p>
    <w:p w:rsidR="00FE5CAB" w:rsidRDefault="00FE5CAB" w:rsidP="00FE5CAB">
      <w:pPr>
        <w:pStyle w:val="ListParagraph"/>
        <w:ind w:left="1080"/>
      </w:pPr>
      <w:r>
        <w:rPr>
          <w:i/>
        </w:rPr>
        <w:t>(Angelina for verbiage)</w:t>
      </w:r>
    </w:p>
    <w:p w:rsidR="00C74DB8" w:rsidRDefault="00C74DB8" w:rsidP="006A4D69">
      <w:pPr>
        <w:pStyle w:val="ListParagraph"/>
        <w:numPr>
          <w:ilvl w:val="1"/>
          <w:numId w:val="1"/>
        </w:numPr>
      </w:pPr>
      <w:r>
        <w:t>Protocol for suicidal student</w:t>
      </w:r>
    </w:p>
    <w:p w:rsidR="00FE5CAB" w:rsidRPr="00FE5CAB" w:rsidRDefault="00FE5CAB" w:rsidP="00FE5CAB">
      <w:pPr>
        <w:pStyle w:val="ListParagraph"/>
        <w:ind w:left="1080"/>
        <w:rPr>
          <w:i/>
        </w:rPr>
      </w:pPr>
      <w:r>
        <w:rPr>
          <w:i/>
        </w:rPr>
        <w:lastRenderedPageBreak/>
        <w:t>See handout</w:t>
      </w:r>
    </w:p>
    <w:p w:rsidR="00FE5CAB" w:rsidRDefault="00FE5CAB" w:rsidP="006A4D69">
      <w:pPr>
        <w:pStyle w:val="ListParagraph"/>
        <w:numPr>
          <w:ilvl w:val="1"/>
          <w:numId w:val="1"/>
        </w:numPr>
      </w:pPr>
      <w:r>
        <w:t>TRiO DN</w:t>
      </w:r>
    </w:p>
    <w:p w:rsidR="00FE5CAB" w:rsidRPr="00FE5CAB" w:rsidRDefault="00FE5CAB" w:rsidP="00FE5CAB">
      <w:pPr>
        <w:pStyle w:val="ListParagraph"/>
        <w:ind w:left="1080"/>
        <w:rPr>
          <w:i/>
        </w:rPr>
      </w:pPr>
      <w:r>
        <w:rPr>
          <w:i/>
        </w:rPr>
        <w:t xml:space="preserve">Discussed plan for replacing the retiring staff. </w:t>
      </w:r>
    </w:p>
    <w:p w:rsidR="00FE5CAB" w:rsidRDefault="00FE5CAB" w:rsidP="006A4D69">
      <w:pPr>
        <w:pStyle w:val="ListParagraph"/>
        <w:numPr>
          <w:ilvl w:val="1"/>
          <w:numId w:val="1"/>
        </w:numPr>
      </w:pPr>
      <w:r>
        <w:t>Possible Lawsuit</w:t>
      </w:r>
    </w:p>
    <w:p w:rsidR="00FE5CAB" w:rsidRPr="00FE5CAB" w:rsidRDefault="00FE5CAB" w:rsidP="00FE5CAB">
      <w:pPr>
        <w:pStyle w:val="ListParagraph"/>
        <w:ind w:left="1080"/>
        <w:rPr>
          <w:i/>
        </w:rPr>
      </w:pPr>
      <w:r>
        <w:rPr>
          <w:i/>
        </w:rPr>
        <w:t xml:space="preserve">Media protocols need to be communicated to the college community </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r w:rsidR="00F41C34">
        <w:t xml:space="preserve"> – Lee Lindsey</w:t>
      </w:r>
    </w:p>
    <w:p w:rsidR="00A4764F" w:rsidRPr="00FE5CAB" w:rsidRDefault="00A4764F" w:rsidP="00A4764F">
      <w:pPr>
        <w:pStyle w:val="ListParagraph"/>
        <w:numPr>
          <w:ilvl w:val="0"/>
          <w:numId w:val="18"/>
        </w:numPr>
        <w:ind w:left="1170"/>
        <w:rPr>
          <w:sz w:val="22"/>
          <w:szCs w:val="22"/>
        </w:rPr>
      </w:pPr>
      <w:r w:rsidRPr="00A4764F">
        <w:t>Surplus sale</w:t>
      </w:r>
    </w:p>
    <w:p w:rsidR="00FE5CAB" w:rsidRPr="00FE5CAB" w:rsidRDefault="00FE5CAB" w:rsidP="00FE5CAB">
      <w:pPr>
        <w:pStyle w:val="ListParagraph"/>
        <w:ind w:left="1170"/>
        <w:rPr>
          <w:i/>
          <w:sz w:val="22"/>
          <w:szCs w:val="22"/>
        </w:rPr>
      </w:pPr>
      <w:r>
        <w:rPr>
          <w:i/>
        </w:rPr>
        <w:t xml:space="preserve">It </w:t>
      </w:r>
      <w:r w:rsidR="005D7E73">
        <w:rPr>
          <w:i/>
        </w:rPr>
        <w:t>was s</w:t>
      </w:r>
      <w:r>
        <w:rPr>
          <w:i/>
        </w:rPr>
        <w:t xml:space="preserve">uggested that we have a surplus sale following the Sports Auction as the gym floor will be covered. </w:t>
      </w:r>
    </w:p>
    <w:p w:rsidR="005A0D45" w:rsidRDefault="00A4764F" w:rsidP="00A4764F">
      <w:pPr>
        <w:pStyle w:val="ListParagraph"/>
        <w:numPr>
          <w:ilvl w:val="0"/>
          <w:numId w:val="18"/>
        </w:numPr>
        <w:ind w:left="1170"/>
      </w:pPr>
      <w:r w:rsidRPr="00A4764F">
        <w:t>Cash flow for UIR</w:t>
      </w:r>
    </w:p>
    <w:p w:rsidR="00FE5CAB" w:rsidRPr="00FE5CAB" w:rsidRDefault="00FE5CAB" w:rsidP="00FE5CAB">
      <w:pPr>
        <w:pStyle w:val="ListParagraph"/>
        <w:ind w:left="1170"/>
        <w:rPr>
          <w:i/>
        </w:rPr>
      </w:pPr>
      <w:r>
        <w:rPr>
          <w:i/>
        </w:rPr>
        <w:t xml:space="preserve">Lee will be talking to County Treasurer regarding assistance for cash flow concerns during the UIR project. </w:t>
      </w:r>
    </w:p>
    <w:p w:rsidR="00FE5CAB" w:rsidRDefault="00FE5CAB" w:rsidP="00A4764F">
      <w:pPr>
        <w:pStyle w:val="ListParagraph"/>
        <w:numPr>
          <w:ilvl w:val="0"/>
          <w:numId w:val="18"/>
        </w:numPr>
        <w:ind w:left="1170"/>
      </w:pPr>
      <w:r>
        <w:t>Office Space</w:t>
      </w:r>
    </w:p>
    <w:p w:rsidR="00CF5E61" w:rsidRPr="00CF5E61" w:rsidRDefault="00CF5E61" w:rsidP="00CF5E61">
      <w:pPr>
        <w:pStyle w:val="ListParagraph"/>
        <w:ind w:left="1170"/>
        <w:rPr>
          <w:i/>
        </w:rPr>
      </w:pPr>
      <w:r>
        <w:rPr>
          <w:i/>
        </w:rPr>
        <w:t>Coordination of the Senate move and the Associate Faculty workspace needs to be scheduled and worked out. Lee will be ordering mobile cubicles for the workspace. Angelina will be moving into Doug</w:t>
      </w:r>
      <w:r w:rsidR="005D7E73">
        <w:rPr>
          <w:i/>
        </w:rPr>
        <w:t>’s</w:t>
      </w:r>
      <w:r>
        <w:rPr>
          <w:i/>
        </w:rPr>
        <w:t xml:space="preserve"> current office. </w:t>
      </w:r>
    </w:p>
    <w:p w:rsidR="00B75E60" w:rsidRDefault="00B75E60" w:rsidP="00B75E60">
      <w:pPr>
        <w:pStyle w:val="ListParagraph"/>
        <w:autoSpaceDE w:val="0"/>
        <w:autoSpaceDN w:val="0"/>
        <w:adjustRightInd w:val="0"/>
      </w:pPr>
    </w:p>
    <w:p w:rsidR="00CF5E61" w:rsidRDefault="00CF5E61">
      <w:pPr>
        <w:spacing w:after="200" w:line="276" w:lineRule="auto"/>
      </w:pPr>
      <w:r>
        <w:lastRenderedPageBreak/>
        <w:br w:type="page"/>
      </w:r>
    </w:p>
    <w:p w:rsidR="00B75E60" w:rsidRPr="0041173B" w:rsidRDefault="00B75E60" w:rsidP="00B75E60">
      <w:pPr>
        <w:pStyle w:val="ListParagraph"/>
        <w:numPr>
          <w:ilvl w:val="0"/>
          <w:numId w:val="1"/>
        </w:numPr>
        <w:autoSpaceDE w:val="0"/>
        <w:autoSpaceDN w:val="0"/>
        <w:adjustRightInd w:val="0"/>
      </w:pPr>
      <w:r>
        <w:lastRenderedPageBreak/>
        <w:t>Human Resources</w:t>
      </w:r>
      <w:r w:rsidR="00F41C34">
        <w:t xml:space="preserve"> – Wendy Bates</w:t>
      </w:r>
    </w:p>
    <w:p w:rsidR="00285C92" w:rsidRDefault="00285C92" w:rsidP="00460BCD">
      <w:pPr>
        <w:pStyle w:val="ListParagraph"/>
        <w:numPr>
          <w:ilvl w:val="1"/>
          <w:numId w:val="1"/>
        </w:numPr>
      </w:pPr>
      <w:r>
        <w:t xml:space="preserve">Personnel </w:t>
      </w:r>
      <w:r w:rsidR="005D7E73">
        <w:t>Actions</w:t>
      </w:r>
    </w:p>
    <w:p w:rsidR="00CF5E61" w:rsidRPr="00CF5E61" w:rsidRDefault="00CF5E61" w:rsidP="00CF5E61">
      <w:pPr>
        <w:pStyle w:val="ListParagraph"/>
        <w:ind w:left="1080"/>
        <w:rPr>
          <w:i/>
        </w:rPr>
      </w:pPr>
      <w:r>
        <w:rPr>
          <w:i/>
        </w:rPr>
        <w:t xml:space="preserve">Cabinet approved 4 positions and tabled 2. There was discussion on how to handle the retirement of the Lead Public Safety Officer. </w:t>
      </w:r>
    </w:p>
    <w:p w:rsidR="00285C92" w:rsidRDefault="00285C92" w:rsidP="00460BCD">
      <w:pPr>
        <w:pStyle w:val="ListParagraph"/>
        <w:numPr>
          <w:ilvl w:val="1"/>
          <w:numId w:val="1"/>
        </w:numPr>
      </w:pPr>
      <w:r>
        <w:t>Past Due Evaluations</w:t>
      </w:r>
    </w:p>
    <w:p w:rsidR="00CF5E61" w:rsidRPr="00CF5E61" w:rsidRDefault="00CF5E61" w:rsidP="00CF5E61">
      <w:pPr>
        <w:pStyle w:val="ListParagraph"/>
        <w:ind w:left="1080"/>
        <w:rPr>
          <w:i/>
        </w:rPr>
      </w:pPr>
      <w:r>
        <w:rPr>
          <w:i/>
        </w:rPr>
        <w:t>There are 5 past due evaluations</w:t>
      </w:r>
    </w:p>
    <w:p w:rsidR="00CF5E61" w:rsidRPr="00CF5E61" w:rsidRDefault="00CF5E61" w:rsidP="00CF5E61">
      <w:pPr>
        <w:pStyle w:val="ListParagraph"/>
        <w:ind w:left="1080"/>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r w:rsidR="00F41C34">
        <w:rPr>
          <w:rFonts w:ascii="Times New Roman" w:hAnsi="Times New Roman" w:cs="Times New Roman"/>
          <w:sz w:val="24"/>
          <w:szCs w:val="24"/>
        </w:rPr>
        <w:t xml:space="preserve"> – Marty Coelho</w:t>
      </w:r>
    </w:p>
    <w:p w:rsidR="00814A83" w:rsidRPr="005D7E73" w:rsidRDefault="003E7B56" w:rsidP="00845585">
      <w:pPr>
        <w:pStyle w:val="ListParagraph"/>
        <w:numPr>
          <w:ilvl w:val="1"/>
          <w:numId w:val="1"/>
        </w:numPr>
        <w:ind w:left="720" w:right="-450" w:firstLine="0"/>
        <w:rPr>
          <w:i/>
        </w:rPr>
      </w:pPr>
      <w:r>
        <w:t xml:space="preserve"> </w:t>
      </w:r>
      <w:r w:rsidR="005D7E73" w:rsidRPr="005D7E73">
        <w:rPr>
          <w:i/>
        </w:rPr>
        <w:t>None</w:t>
      </w:r>
    </w:p>
    <w:p w:rsidR="00466CE2" w:rsidRDefault="00466CE2" w:rsidP="00B7124C">
      <w:pPr>
        <w:pStyle w:val="ListParagraph"/>
        <w:autoSpaceDE w:val="0"/>
        <w:autoSpaceDN w:val="0"/>
        <w:adjustRightInd w:val="0"/>
        <w:ind w:left="1080"/>
      </w:pPr>
    </w:p>
    <w:sectPr w:rsidR="00466CE2"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6E" w:rsidRDefault="009E686E">
      <w:r>
        <w:separator/>
      </w:r>
    </w:p>
  </w:endnote>
  <w:endnote w:type="continuationSeparator" w:id="0">
    <w:p w:rsidR="009E686E" w:rsidRDefault="009E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6E" w:rsidRDefault="009E686E">
      <w:r>
        <w:separator/>
      </w:r>
    </w:p>
  </w:footnote>
  <w:footnote w:type="continuationSeparator" w:id="0">
    <w:p w:rsidR="009E686E" w:rsidRDefault="009E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625874">
      <w:rPr>
        <w:rStyle w:val="PageNumber"/>
        <w:noProof/>
        <w:sz w:val="20"/>
      </w:rPr>
      <w:t>2</w:t>
    </w:r>
    <w:r w:rsidRPr="00575E3A">
      <w:rPr>
        <w:rStyle w:val="PageNumber"/>
        <w:sz w:val="20"/>
      </w:rPr>
      <w:fldChar w:fldCharType="end"/>
    </w:r>
  </w:p>
  <w:p w:rsidR="00CB6DF8" w:rsidRDefault="005D7E73" w:rsidP="00CC2585">
    <w:pPr>
      <w:pStyle w:val="Header"/>
      <w:rPr>
        <w:sz w:val="20"/>
      </w:rPr>
    </w:pPr>
    <w:r>
      <w:rPr>
        <w:sz w:val="20"/>
      </w:rPr>
      <w:t>March 22, 2017</w:t>
    </w:r>
  </w:p>
  <w:p w:rsidR="00CB6DF8" w:rsidRDefault="0062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F4"/>
    <w:multiLevelType w:val="hybridMultilevel"/>
    <w:tmpl w:val="F6C45172"/>
    <w:lvl w:ilvl="0" w:tplc="96BE6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AE705E"/>
    <w:multiLevelType w:val="hybridMultilevel"/>
    <w:tmpl w:val="F380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E8317B"/>
    <w:multiLevelType w:val="hybridMultilevel"/>
    <w:tmpl w:val="0498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75D57"/>
    <w:multiLevelType w:val="hybridMultilevel"/>
    <w:tmpl w:val="C696053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
  </w:num>
  <w:num w:numId="5">
    <w:abstractNumId w:val="16"/>
  </w:num>
  <w:num w:numId="6">
    <w:abstractNumId w:val="4"/>
  </w:num>
  <w:num w:numId="7">
    <w:abstractNumId w:val="5"/>
  </w:num>
  <w:num w:numId="8">
    <w:abstractNumId w:val="3"/>
  </w:num>
  <w:num w:numId="9">
    <w:abstractNumId w:val="5"/>
  </w:num>
  <w:num w:numId="10">
    <w:abstractNumId w:val="11"/>
  </w:num>
  <w:num w:numId="11">
    <w:abstractNumId w:val="10"/>
  </w:num>
  <w:num w:numId="12">
    <w:abstractNumId w:val="2"/>
  </w:num>
  <w:num w:numId="13">
    <w:abstractNumId w:val="1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36"/>
    <w:rsid w:val="0001480C"/>
    <w:rsid w:val="00015ADA"/>
    <w:rsid w:val="00017548"/>
    <w:rsid w:val="00032B29"/>
    <w:rsid w:val="000507E4"/>
    <w:rsid w:val="000526D7"/>
    <w:rsid w:val="00056B80"/>
    <w:rsid w:val="00071CEF"/>
    <w:rsid w:val="000750E0"/>
    <w:rsid w:val="00080332"/>
    <w:rsid w:val="000A43CB"/>
    <w:rsid w:val="000A7C99"/>
    <w:rsid w:val="000B2B38"/>
    <w:rsid w:val="000C423A"/>
    <w:rsid w:val="000E0278"/>
    <w:rsid w:val="000F32BF"/>
    <w:rsid w:val="00112A51"/>
    <w:rsid w:val="001222C2"/>
    <w:rsid w:val="00184617"/>
    <w:rsid w:val="00191677"/>
    <w:rsid w:val="001A13EC"/>
    <w:rsid w:val="001A2DB6"/>
    <w:rsid w:val="001B6644"/>
    <w:rsid w:val="001E4421"/>
    <w:rsid w:val="001F1176"/>
    <w:rsid w:val="00203DA2"/>
    <w:rsid w:val="00213BD0"/>
    <w:rsid w:val="00227EA5"/>
    <w:rsid w:val="00261B3B"/>
    <w:rsid w:val="00262B56"/>
    <w:rsid w:val="00271248"/>
    <w:rsid w:val="00275192"/>
    <w:rsid w:val="00285C92"/>
    <w:rsid w:val="00297E45"/>
    <w:rsid w:val="002B1BCD"/>
    <w:rsid w:val="002D7483"/>
    <w:rsid w:val="002D7CAB"/>
    <w:rsid w:val="002F2B56"/>
    <w:rsid w:val="002F4745"/>
    <w:rsid w:val="0030071F"/>
    <w:rsid w:val="00301BBE"/>
    <w:rsid w:val="00302530"/>
    <w:rsid w:val="00302691"/>
    <w:rsid w:val="003042C4"/>
    <w:rsid w:val="0031332A"/>
    <w:rsid w:val="003178EC"/>
    <w:rsid w:val="00320C24"/>
    <w:rsid w:val="00330EE0"/>
    <w:rsid w:val="00331821"/>
    <w:rsid w:val="003421EE"/>
    <w:rsid w:val="00346B37"/>
    <w:rsid w:val="003473E6"/>
    <w:rsid w:val="003513DA"/>
    <w:rsid w:val="003649FA"/>
    <w:rsid w:val="00367EA6"/>
    <w:rsid w:val="003806C2"/>
    <w:rsid w:val="00392874"/>
    <w:rsid w:val="0039343D"/>
    <w:rsid w:val="003B60B5"/>
    <w:rsid w:val="003E7B56"/>
    <w:rsid w:val="0041173B"/>
    <w:rsid w:val="0045193D"/>
    <w:rsid w:val="00460BCD"/>
    <w:rsid w:val="00466CE2"/>
    <w:rsid w:val="0046757A"/>
    <w:rsid w:val="00472471"/>
    <w:rsid w:val="004775BC"/>
    <w:rsid w:val="0048750C"/>
    <w:rsid w:val="004B159D"/>
    <w:rsid w:val="004B79EE"/>
    <w:rsid w:val="004E444D"/>
    <w:rsid w:val="005174B4"/>
    <w:rsid w:val="00532331"/>
    <w:rsid w:val="00552E35"/>
    <w:rsid w:val="00561086"/>
    <w:rsid w:val="00561282"/>
    <w:rsid w:val="005906C0"/>
    <w:rsid w:val="005A0D45"/>
    <w:rsid w:val="005A47B6"/>
    <w:rsid w:val="005D1775"/>
    <w:rsid w:val="005D28F6"/>
    <w:rsid w:val="005D7E73"/>
    <w:rsid w:val="005E2353"/>
    <w:rsid w:val="00602F85"/>
    <w:rsid w:val="00610AF3"/>
    <w:rsid w:val="006130BF"/>
    <w:rsid w:val="00622C97"/>
    <w:rsid w:val="00625874"/>
    <w:rsid w:val="00640497"/>
    <w:rsid w:val="0065303C"/>
    <w:rsid w:val="00680FCF"/>
    <w:rsid w:val="006954CA"/>
    <w:rsid w:val="00696F5C"/>
    <w:rsid w:val="006A0DBA"/>
    <w:rsid w:val="006A4D69"/>
    <w:rsid w:val="006A7047"/>
    <w:rsid w:val="006B0D4C"/>
    <w:rsid w:val="006C003A"/>
    <w:rsid w:val="006C18E0"/>
    <w:rsid w:val="00701089"/>
    <w:rsid w:val="00706329"/>
    <w:rsid w:val="007627A6"/>
    <w:rsid w:val="00763C2C"/>
    <w:rsid w:val="00782F0A"/>
    <w:rsid w:val="007B21F6"/>
    <w:rsid w:val="007B6DFB"/>
    <w:rsid w:val="007D2037"/>
    <w:rsid w:val="007D45F9"/>
    <w:rsid w:val="007E2736"/>
    <w:rsid w:val="007E56C9"/>
    <w:rsid w:val="007E575F"/>
    <w:rsid w:val="00811EFA"/>
    <w:rsid w:val="00814A83"/>
    <w:rsid w:val="00845585"/>
    <w:rsid w:val="00845EF6"/>
    <w:rsid w:val="008B4387"/>
    <w:rsid w:val="008B6241"/>
    <w:rsid w:val="008D4BD9"/>
    <w:rsid w:val="008E5805"/>
    <w:rsid w:val="008F7D31"/>
    <w:rsid w:val="00903202"/>
    <w:rsid w:val="00905DBC"/>
    <w:rsid w:val="00916B98"/>
    <w:rsid w:val="00916D4E"/>
    <w:rsid w:val="009172FF"/>
    <w:rsid w:val="009248D1"/>
    <w:rsid w:val="00940E8D"/>
    <w:rsid w:val="00952A38"/>
    <w:rsid w:val="00954A1C"/>
    <w:rsid w:val="00967DFF"/>
    <w:rsid w:val="0098475D"/>
    <w:rsid w:val="009C5B0E"/>
    <w:rsid w:val="009C78EE"/>
    <w:rsid w:val="009D2B21"/>
    <w:rsid w:val="009E686E"/>
    <w:rsid w:val="009F3F39"/>
    <w:rsid w:val="00A02B9F"/>
    <w:rsid w:val="00A20B6E"/>
    <w:rsid w:val="00A25FC1"/>
    <w:rsid w:val="00A354B3"/>
    <w:rsid w:val="00A37666"/>
    <w:rsid w:val="00A44DE6"/>
    <w:rsid w:val="00A4764F"/>
    <w:rsid w:val="00A5175B"/>
    <w:rsid w:val="00A80FF1"/>
    <w:rsid w:val="00A947DA"/>
    <w:rsid w:val="00A95468"/>
    <w:rsid w:val="00AA0CE3"/>
    <w:rsid w:val="00AB195F"/>
    <w:rsid w:val="00AB42CF"/>
    <w:rsid w:val="00AB4FA0"/>
    <w:rsid w:val="00AD700B"/>
    <w:rsid w:val="00B246B2"/>
    <w:rsid w:val="00B3754D"/>
    <w:rsid w:val="00B52228"/>
    <w:rsid w:val="00B7124C"/>
    <w:rsid w:val="00B75E60"/>
    <w:rsid w:val="00B900E3"/>
    <w:rsid w:val="00BC0BAC"/>
    <w:rsid w:val="00BE3A3F"/>
    <w:rsid w:val="00C156B9"/>
    <w:rsid w:val="00C73189"/>
    <w:rsid w:val="00C74DB8"/>
    <w:rsid w:val="00C813D7"/>
    <w:rsid w:val="00C91991"/>
    <w:rsid w:val="00C963A5"/>
    <w:rsid w:val="00CA6747"/>
    <w:rsid w:val="00CB3504"/>
    <w:rsid w:val="00CB64E6"/>
    <w:rsid w:val="00CC3DD2"/>
    <w:rsid w:val="00CD40FE"/>
    <w:rsid w:val="00CF5E61"/>
    <w:rsid w:val="00D005B2"/>
    <w:rsid w:val="00D0629A"/>
    <w:rsid w:val="00D1158D"/>
    <w:rsid w:val="00D4644C"/>
    <w:rsid w:val="00D5478B"/>
    <w:rsid w:val="00D76B88"/>
    <w:rsid w:val="00DA2323"/>
    <w:rsid w:val="00DA5B1D"/>
    <w:rsid w:val="00DC636B"/>
    <w:rsid w:val="00DD037C"/>
    <w:rsid w:val="00DD6036"/>
    <w:rsid w:val="00DE4798"/>
    <w:rsid w:val="00DE7C7F"/>
    <w:rsid w:val="00E11C9B"/>
    <w:rsid w:val="00E12249"/>
    <w:rsid w:val="00E66042"/>
    <w:rsid w:val="00E94D62"/>
    <w:rsid w:val="00EB3EDF"/>
    <w:rsid w:val="00EC216E"/>
    <w:rsid w:val="00EC3576"/>
    <w:rsid w:val="00ED0767"/>
    <w:rsid w:val="00ED50E8"/>
    <w:rsid w:val="00F03856"/>
    <w:rsid w:val="00F41C34"/>
    <w:rsid w:val="00F41FEC"/>
    <w:rsid w:val="00F62168"/>
    <w:rsid w:val="00F81BC5"/>
    <w:rsid w:val="00FC110C"/>
    <w:rsid w:val="00FC3ECE"/>
    <w:rsid w:val="00FC58B8"/>
    <w:rsid w:val="00FD341F"/>
    <w:rsid w:val="00FD7178"/>
    <w:rsid w:val="00FE1056"/>
    <w:rsid w:val="00FE3BD7"/>
    <w:rsid w:val="00FE5CAB"/>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98912-4ABD-439A-AE82-130B380D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 w:type="paragraph" w:styleId="BalloonText">
    <w:name w:val="Balloon Text"/>
    <w:basedOn w:val="Normal"/>
    <w:link w:val="BalloonTextChar"/>
    <w:uiPriority w:val="99"/>
    <w:semiHidden/>
    <w:unhideWhenUsed/>
    <w:rsid w:val="002B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3618">
      <w:bodyDiv w:val="1"/>
      <w:marLeft w:val="0"/>
      <w:marRight w:val="0"/>
      <w:marTop w:val="0"/>
      <w:marBottom w:val="0"/>
      <w:divBdr>
        <w:top w:val="none" w:sz="0" w:space="0" w:color="auto"/>
        <w:left w:val="none" w:sz="0" w:space="0" w:color="auto"/>
        <w:bottom w:val="none" w:sz="0" w:space="0" w:color="auto"/>
        <w:right w:val="none" w:sz="0" w:space="0" w:color="auto"/>
      </w:divBdr>
    </w:div>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3283615">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 w:id="2130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2017-03-22T21:00:00Z</cp:lastPrinted>
  <dcterms:created xsi:type="dcterms:W3CDTF">2017-03-22T22:54:00Z</dcterms:created>
  <dcterms:modified xsi:type="dcterms:W3CDTF">2017-03-22T22:54:00Z</dcterms:modified>
</cp:coreProperties>
</file>