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167171" w:rsidP="000929AE">
      <w:pPr>
        <w:jc w:val="center"/>
      </w:pPr>
      <w:r>
        <w:t>November 2</w:t>
      </w:r>
      <w:r w:rsidR="000929AE">
        <w:t>, 2021</w:t>
      </w:r>
    </w:p>
    <w:p w:rsidR="000929AE" w:rsidRDefault="000929AE" w:rsidP="000A76A0">
      <w:pPr>
        <w:jc w:val="center"/>
      </w:pPr>
      <w:r>
        <w:t>10:00am – 11:30am</w:t>
      </w:r>
    </w:p>
    <w:p w:rsidR="005C3467" w:rsidRDefault="005C3467" w:rsidP="000A76A0">
      <w:pPr>
        <w:jc w:val="center"/>
      </w:pPr>
    </w:p>
    <w:p w:rsidR="000929AE" w:rsidRPr="005C3467" w:rsidRDefault="005C3467" w:rsidP="005C3467">
      <w:r>
        <w:rPr>
          <w:b/>
        </w:rPr>
        <w:t xml:space="preserve">    Participants:</w:t>
      </w:r>
      <w:r>
        <w:t xml:space="preserve"> Clinton Slaughter, Donald McArthur, Heidi Bareilles, Tiffany </w:t>
      </w:r>
      <w:proofErr w:type="spellStart"/>
      <w:r>
        <w:t>Schmitcke</w:t>
      </w:r>
      <w:proofErr w:type="spellEnd"/>
      <w:r>
        <w:t xml:space="preserve">, Colin Trujillo, Jordan Walsh, Darren Turpin, Katy Keyser, Rory Johnson, </w:t>
      </w:r>
      <w:r w:rsidR="00EB52AE">
        <w:t xml:space="preserve">Bob Brown, </w:t>
      </w:r>
      <w:r>
        <w:t>Alia Dunphy, Stephanie Freyermuth</w:t>
      </w:r>
    </w:p>
    <w:tbl>
      <w:tblPr>
        <w:tblStyle w:val="TableGrid"/>
        <w:tblW w:w="0" w:type="auto"/>
        <w:tblInd w:w="175" w:type="dxa"/>
        <w:tblLook w:val="04A0" w:firstRow="1" w:lastRow="0" w:firstColumn="1" w:lastColumn="0" w:noHBand="0" w:noVBand="1"/>
      </w:tblPr>
      <w:tblGrid>
        <w:gridCol w:w="2700"/>
        <w:gridCol w:w="7560"/>
      </w:tblGrid>
      <w:tr w:rsidR="005C3467" w:rsidTr="00A06C83">
        <w:trPr>
          <w:trHeight w:val="432"/>
        </w:trPr>
        <w:tc>
          <w:tcPr>
            <w:tcW w:w="10260" w:type="dxa"/>
            <w:gridSpan w:val="2"/>
          </w:tcPr>
          <w:p w:rsidR="005C3467" w:rsidRDefault="005C3467" w:rsidP="005C3467">
            <w:pPr>
              <w:pStyle w:val="ListParagraph"/>
              <w:ind w:left="360"/>
            </w:pPr>
            <w:r>
              <w:t>Old Business</w:t>
            </w:r>
          </w:p>
        </w:tc>
      </w:tr>
      <w:tr w:rsidR="005C3467" w:rsidTr="005C3467">
        <w:trPr>
          <w:trHeight w:val="432"/>
        </w:trPr>
        <w:tc>
          <w:tcPr>
            <w:tcW w:w="2700" w:type="dxa"/>
          </w:tcPr>
          <w:p w:rsidR="005C3467" w:rsidRDefault="005C3467" w:rsidP="004905F6">
            <w:pPr>
              <w:pStyle w:val="ListParagraph"/>
              <w:numPr>
                <w:ilvl w:val="0"/>
                <w:numId w:val="7"/>
              </w:numPr>
            </w:pPr>
            <w:r>
              <w:t>Program Review - Extensions</w:t>
            </w:r>
          </w:p>
        </w:tc>
        <w:tc>
          <w:tcPr>
            <w:tcW w:w="7560" w:type="dxa"/>
          </w:tcPr>
          <w:p w:rsidR="005C3467" w:rsidRDefault="005C3467" w:rsidP="005C3467">
            <w:pPr>
              <w:pStyle w:val="ListParagraph"/>
              <w:numPr>
                <w:ilvl w:val="0"/>
                <w:numId w:val="15"/>
              </w:numPr>
            </w:pPr>
            <w:r>
              <w:t xml:space="preserve">Group discussed resource requests for student services areas. </w:t>
            </w:r>
          </w:p>
          <w:p w:rsidR="00EB52AE" w:rsidRDefault="00EB52AE" w:rsidP="005C3467">
            <w:pPr>
              <w:pStyle w:val="ListParagraph"/>
              <w:numPr>
                <w:ilvl w:val="0"/>
                <w:numId w:val="15"/>
              </w:numPr>
            </w:pPr>
            <w:r>
              <w:t xml:space="preserve">Bob is waiting on some information form IR that hasn’t been completed yet, so there review will be delayed. Some other areas are waiting for data as well and will have late staffing submissions. </w:t>
            </w:r>
          </w:p>
        </w:tc>
      </w:tr>
      <w:tr w:rsidR="005C3467" w:rsidTr="005C3467">
        <w:trPr>
          <w:trHeight w:val="432"/>
        </w:trPr>
        <w:tc>
          <w:tcPr>
            <w:tcW w:w="2700" w:type="dxa"/>
          </w:tcPr>
          <w:p w:rsidR="005C3467" w:rsidRDefault="005C3467" w:rsidP="00370DD6">
            <w:pPr>
              <w:pStyle w:val="ListParagraph"/>
              <w:numPr>
                <w:ilvl w:val="0"/>
                <w:numId w:val="7"/>
              </w:numPr>
            </w:pPr>
            <w:r>
              <w:t>Tech Prioritization</w:t>
            </w:r>
          </w:p>
        </w:tc>
        <w:tc>
          <w:tcPr>
            <w:tcW w:w="7560" w:type="dxa"/>
          </w:tcPr>
          <w:p w:rsidR="005C3467" w:rsidRDefault="00DD7BA0" w:rsidP="005C3467">
            <w:pPr>
              <w:pStyle w:val="ListParagraph"/>
              <w:numPr>
                <w:ilvl w:val="0"/>
                <w:numId w:val="15"/>
              </w:numPr>
            </w:pPr>
            <w:r>
              <w:t>Please send your prioritizations to Stephanie by the end of the week so that we can discuss the results at our next meeting.</w:t>
            </w:r>
          </w:p>
        </w:tc>
      </w:tr>
      <w:tr w:rsidR="005C3467" w:rsidTr="0003313B">
        <w:trPr>
          <w:trHeight w:val="432"/>
        </w:trPr>
        <w:tc>
          <w:tcPr>
            <w:tcW w:w="10260" w:type="dxa"/>
            <w:gridSpan w:val="2"/>
          </w:tcPr>
          <w:p w:rsidR="005C3467" w:rsidRDefault="005C3467" w:rsidP="005C3467">
            <w:pPr>
              <w:pStyle w:val="ListParagraph"/>
              <w:ind w:left="360"/>
            </w:pPr>
            <w:r>
              <w:t>New Business</w:t>
            </w:r>
          </w:p>
        </w:tc>
      </w:tr>
      <w:tr w:rsidR="005C3467" w:rsidTr="005C3467">
        <w:trPr>
          <w:trHeight w:val="432"/>
        </w:trPr>
        <w:tc>
          <w:tcPr>
            <w:tcW w:w="2700" w:type="dxa"/>
          </w:tcPr>
          <w:p w:rsidR="005C3467" w:rsidRDefault="005C3467" w:rsidP="000929AE">
            <w:pPr>
              <w:pStyle w:val="ListParagraph"/>
              <w:numPr>
                <w:ilvl w:val="0"/>
                <w:numId w:val="7"/>
              </w:numPr>
            </w:pPr>
            <w:r>
              <w:t>Education Master Plan</w:t>
            </w:r>
          </w:p>
        </w:tc>
        <w:tc>
          <w:tcPr>
            <w:tcW w:w="7560" w:type="dxa"/>
          </w:tcPr>
          <w:p w:rsidR="00DD7BA0" w:rsidRDefault="00DD7BA0" w:rsidP="00DD7BA0">
            <w:pPr>
              <w:pStyle w:val="ListParagraph"/>
              <w:numPr>
                <w:ilvl w:val="0"/>
                <w:numId w:val="15"/>
              </w:numPr>
            </w:pPr>
            <w:r>
              <w:t xml:space="preserve">Clinton shared the EMP draft with the group. There are 5 goals outlined in the plan. There is one specifically related to student services. </w:t>
            </w:r>
          </w:p>
          <w:p w:rsidR="00DD7BA0" w:rsidRDefault="00DD7BA0" w:rsidP="00DD7BA0">
            <w:pPr>
              <w:pStyle w:val="ListParagraph"/>
              <w:numPr>
                <w:ilvl w:val="0"/>
                <w:numId w:val="15"/>
              </w:numPr>
            </w:pPr>
            <w:r>
              <w:t>Clinton would like each area to think about how their area contributes to each of the goals.</w:t>
            </w:r>
          </w:p>
          <w:p w:rsidR="00DD7BA0" w:rsidRDefault="00DD7BA0" w:rsidP="00DD7BA0">
            <w:pPr>
              <w:pStyle w:val="ListParagraph"/>
              <w:numPr>
                <w:ilvl w:val="0"/>
                <w:numId w:val="15"/>
              </w:numPr>
            </w:pPr>
            <w:r>
              <w:t>This document will shape a lot of our planning and initiatives moving forward.</w:t>
            </w:r>
          </w:p>
        </w:tc>
      </w:tr>
      <w:tr w:rsidR="005C3467" w:rsidTr="005C3467">
        <w:trPr>
          <w:trHeight w:val="432"/>
        </w:trPr>
        <w:tc>
          <w:tcPr>
            <w:tcW w:w="2700" w:type="dxa"/>
          </w:tcPr>
          <w:p w:rsidR="005C3467" w:rsidRDefault="00DD7BA0" w:rsidP="000929AE">
            <w:pPr>
              <w:pStyle w:val="ListParagraph"/>
              <w:numPr>
                <w:ilvl w:val="0"/>
                <w:numId w:val="7"/>
              </w:numPr>
            </w:pPr>
            <w:r>
              <w:t>In P</w:t>
            </w:r>
            <w:r w:rsidR="005C3467">
              <w:t>erson Advising</w:t>
            </w:r>
          </w:p>
        </w:tc>
        <w:tc>
          <w:tcPr>
            <w:tcW w:w="7560" w:type="dxa"/>
          </w:tcPr>
          <w:p w:rsidR="005C3467" w:rsidRDefault="00E97FA4" w:rsidP="005C3467">
            <w:pPr>
              <w:pStyle w:val="ListParagraph"/>
              <w:numPr>
                <w:ilvl w:val="0"/>
                <w:numId w:val="15"/>
              </w:numPr>
            </w:pPr>
            <w:r>
              <w:t xml:space="preserve">We are moving forward with in person advising meetings. </w:t>
            </w:r>
          </w:p>
          <w:p w:rsidR="00E97FA4" w:rsidRDefault="00E97FA4" w:rsidP="005C3467">
            <w:pPr>
              <w:pStyle w:val="ListParagraph"/>
              <w:numPr>
                <w:ilvl w:val="0"/>
                <w:numId w:val="15"/>
              </w:numPr>
            </w:pPr>
            <w:r>
              <w:t xml:space="preserve">There are some differences in </w:t>
            </w:r>
            <w:r w:rsidR="00CF3CB7">
              <w:t xml:space="preserve">criteria being put forth from the CSEA versus CRFO. </w:t>
            </w:r>
          </w:p>
          <w:p w:rsidR="00E97FA4" w:rsidRDefault="00E97FA4" w:rsidP="005C3467">
            <w:pPr>
              <w:pStyle w:val="ListParagraph"/>
              <w:numPr>
                <w:ilvl w:val="0"/>
                <w:numId w:val="15"/>
              </w:numPr>
            </w:pPr>
            <w:r>
              <w:t xml:space="preserve">We are still working out the logistics for meeting with students and identifying larger spaces. </w:t>
            </w:r>
          </w:p>
          <w:p w:rsidR="00CF3CB7" w:rsidRDefault="00CF3CB7" w:rsidP="005C3467">
            <w:pPr>
              <w:pStyle w:val="ListParagraph"/>
              <w:numPr>
                <w:ilvl w:val="0"/>
                <w:numId w:val="15"/>
              </w:numPr>
            </w:pPr>
            <w:r>
              <w:t xml:space="preserve">Items for all </w:t>
            </w:r>
            <w:r w:rsidR="00852265">
              <w:t>counseling</w:t>
            </w:r>
            <w:r>
              <w:t xml:space="preserve"> meetings:</w:t>
            </w:r>
          </w:p>
          <w:p w:rsidR="00CF3CB7" w:rsidRDefault="00CF3CB7" w:rsidP="00852265">
            <w:pPr>
              <w:pStyle w:val="ListParagraph"/>
              <w:numPr>
                <w:ilvl w:val="0"/>
                <w:numId w:val="16"/>
              </w:numPr>
            </w:pPr>
            <w:r>
              <w:t>Bring in someone to train on statewide transfer counseling website</w:t>
            </w:r>
          </w:p>
          <w:p w:rsidR="00CF3CB7" w:rsidRDefault="00CF3CB7" w:rsidP="00852265">
            <w:pPr>
              <w:pStyle w:val="ListParagraph"/>
              <w:numPr>
                <w:ilvl w:val="0"/>
                <w:numId w:val="16"/>
              </w:numPr>
            </w:pPr>
            <w:r>
              <w:t>Training on</w:t>
            </w:r>
            <w:r w:rsidR="00852265">
              <w:t xml:space="preserve"> the </w:t>
            </w:r>
            <w:r w:rsidR="005C730F">
              <w:t>specific</w:t>
            </w:r>
            <w:r w:rsidR="00852265">
              <w:t xml:space="preserve"> needs</w:t>
            </w:r>
            <w:r>
              <w:t xml:space="preserve"> athletics </w:t>
            </w:r>
          </w:p>
          <w:p w:rsidR="00852265" w:rsidRDefault="00852265" w:rsidP="00852265">
            <w:pPr>
              <w:pStyle w:val="ListParagraph"/>
              <w:numPr>
                <w:ilvl w:val="0"/>
                <w:numId w:val="16"/>
              </w:numPr>
            </w:pPr>
            <w:r>
              <w:t xml:space="preserve">Kelly Carbone has put together a handbook for new counselors. Clinton also has a manual he would like to share from Butte. </w:t>
            </w:r>
          </w:p>
          <w:p w:rsidR="00852265" w:rsidRDefault="00852265" w:rsidP="00852265">
            <w:pPr>
              <w:pStyle w:val="ListParagraph"/>
              <w:numPr>
                <w:ilvl w:val="0"/>
                <w:numId w:val="16"/>
              </w:numPr>
            </w:pPr>
            <w:r>
              <w:t>Guided Pathways tools</w:t>
            </w:r>
          </w:p>
        </w:tc>
      </w:tr>
      <w:tr w:rsidR="005C3467" w:rsidTr="005C3467">
        <w:trPr>
          <w:trHeight w:val="432"/>
        </w:trPr>
        <w:tc>
          <w:tcPr>
            <w:tcW w:w="2700" w:type="dxa"/>
          </w:tcPr>
          <w:p w:rsidR="005C3467" w:rsidRDefault="005C3467" w:rsidP="000929AE">
            <w:pPr>
              <w:pStyle w:val="ListParagraph"/>
              <w:numPr>
                <w:ilvl w:val="0"/>
                <w:numId w:val="7"/>
              </w:numPr>
            </w:pPr>
            <w:r>
              <w:t>Retention Alert/Institutional Effectiveness Report</w:t>
            </w:r>
          </w:p>
        </w:tc>
        <w:tc>
          <w:tcPr>
            <w:tcW w:w="7560" w:type="dxa"/>
          </w:tcPr>
          <w:p w:rsidR="005C3467" w:rsidRDefault="00B80F84" w:rsidP="005C3467">
            <w:pPr>
              <w:pStyle w:val="ListParagraph"/>
              <w:numPr>
                <w:ilvl w:val="0"/>
                <w:numId w:val="15"/>
              </w:numPr>
            </w:pPr>
            <w:r>
              <w:t>The Institutional Effectiveness plan has some data on retention alert that Clinton would like members to review.</w:t>
            </w:r>
          </w:p>
          <w:p w:rsidR="00107FEB" w:rsidRDefault="00B80F84" w:rsidP="005C3467">
            <w:pPr>
              <w:pStyle w:val="ListParagraph"/>
              <w:numPr>
                <w:ilvl w:val="0"/>
                <w:numId w:val="15"/>
              </w:numPr>
            </w:pPr>
            <w:r>
              <w:t>The data shows that the use of RE virtually stopped last year. We are working on implementing retention alert.</w:t>
            </w:r>
          </w:p>
          <w:p w:rsidR="00B80F84" w:rsidRDefault="00107FEB" w:rsidP="005C3467">
            <w:pPr>
              <w:pStyle w:val="ListParagraph"/>
              <w:numPr>
                <w:ilvl w:val="0"/>
                <w:numId w:val="15"/>
              </w:numPr>
            </w:pPr>
            <w:r>
              <w:t xml:space="preserve">Clinton has noted an uptick in BIT referrals that are more retention related. So that might be a result of retention alerts decline. </w:t>
            </w:r>
            <w:r w:rsidR="00B80F84">
              <w:t xml:space="preserve"> </w:t>
            </w:r>
          </w:p>
        </w:tc>
      </w:tr>
      <w:tr w:rsidR="005C3467" w:rsidTr="005C3467">
        <w:trPr>
          <w:trHeight w:val="432"/>
        </w:trPr>
        <w:tc>
          <w:tcPr>
            <w:tcW w:w="2700" w:type="dxa"/>
          </w:tcPr>
          <w:p w:rsidR="005C3467" w:rsidRDefault="005C3467" w:rsidP="000929AE">
            <w:pPr>
              <w:pStyle w:val="ListParagraph"/>
              <w:numPr>
                <w:ilvl w:val="0"/>
                <w:numId w:val="7"/>
              </w:numPr>
            </w:pPr>
            <w:r>
              <w:lastRenderedPageBreak/>
              <w:t>Departmental Updates</w:t>
            </w:r>
          </w:p>
        </w:tc>
        <w:tc>
          <w:tcPr>
            <w:tcW w:w="7560" w:type="dxa"/>
          </w:tcPr>
          <w:p w:rsidR="005C3467" w:rsidRDefault="005C730F" w:rsidP="005C3467">
            <w:pPr>
              <w:pStyle w:val="ListParagraph"/>
              <w:numPr>
                <w:ilvl w:val="0"/>
                <w:numId w:val="15"/>
              </w:numPr>
            </w:pPr>
            <w:r>
              <w:t xml:space="preserve">None at this time. </w:t>
            </w:r>
            <w:bookmarkStart w:id="0" w:name="_GoBack"/>
            <w:bookmarkEnd w:id="0"/>
          </w:p>
        </w:tc>
      </w:tr>
    </w:tbl>
    <w:p w:rsidR="00E06066" w:rsidRPr="00631A56" w:rsidRDefault="00E06066" w:rsidP="00572578"/>
    <w:sectPr w:rsidR="00E06066"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F0" w:rsidRDefault="009446F0" w:rsidP="008D0CE0">
      <w:r>
        <w:separator/>
      </w:r>
    </w:p>
  </w:endnote>
  <w:endnote w:type="continuationSeparator" w:id="0">
    <w:p w:rsidR="009446F0" w:rsidRDefault="009446F0"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F0" w:rsidRDefault="009446F0" w:rsidP="008D0CE0">
      <w:r>
        <w:separator/>
      </w:r>
    </w:p>
  </w:footnote>
  <w:footnote w:type="continuationSeparator" w:id="0">
    <w:p w:rsidR="009446F0" w:rsidRDefault="009446F0"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C0570"/>
    <w:multiLevelType w:val="hybridMultilevel"/>
    <w:tmpl w:val="265AB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47C76"/>
    <w:multiLevelType w:val="hybridMultilevel"/>
    <w:tmpl w:val="183AC1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C87910"/>
    <w:multiLevelType w:val="hybridMultilevel"/>
    <w:tmpl w:val="23F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8"/>
  </w:num>
  <w:num w:numId="5">
    <w:abstractNumId w:val="12"/>
  </w:num>
  <w:num w:numId="6">
    <w:abstractNumId w:val="13"/>
  </w:num>
  <w:num w:numId="7">
    <w:abstractNumId w:val="1"/>
  </w:num>
  <w:num w:numId="8">
    <w:abstractNumId w:val="2"/>
  </w:num>
  <w:num w:numId="9">
    <w:abstractNumId w:val="9"/>
  </w:num>
  <w:num w:numId="10">
    <w:abstractNumId w:val="4"/>
  </w:num>
  <w:num w:numId="11">
    <w:abstractNumId w:val="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929AE"/>
    <w:rsid w:val="000950B8"/>
    <w:rsid w:val="000A76A0"/>
    <w:rsid w:val="000F64BB"/>
    <w:rsid w:val="00107FEB"/>
    <w:rsid w:val="00116E1B"/>
    <w:rsid w:val="00155EEE"/>
    <w:rsid w:val="00157BE5"/>
    <w:rsid w:val="00167171"/>
    <w:rsid w:val="0018645F"/>
    <w:rsid w:val="001A3147"/>
    <w:rsid w:val="00221C89"/>
    <w:rsid w:val="002B624C"/>
    <w:rsid w:val="002D6111"/>
    <w:rsid w:val="003015E3"/>
    <w:rsid w:val="00312024"/>
    <w:rsid w:val="003546A1"/>
    <w:rsid w:val="00370DD6"/>
    <w:rsid w:val="00370F99"/>
    <w:rsid w:val="00374999"/>
    <w:rsid w:val="003844AD"/>
    <w:rsid w:val="003C2423"/>
    <w:rsid w:val="003D38F9"/>
    <w:rsid w:val="004905F6"/>
    <w:rsid w:val="004A1A5D"/>
    <w:rsid w:val="004C0513"/>
    <w:rsid w:val="004D2CC3"/>
    <w:rsid w:val="00520F9D"/>
    <w:rsid w:val="0052685F"/>
    <w:rsid w:val="005379C5"/>
    <w:rsid w:val="005722D6"/>
    <w:rsid w:val="00572578"/>
    <w:rsid w:val="00585474"/>
    <w:rsid w:val="00585CD6"/>
    <w:rsid w:val="005B722E"/>
    <w:rsid w:val="005C2804"/>
    <w:rsid w:val="005C3467"/>
    <w:rsid w:val="005C730F"/>
    <w:rsid w:val="00616B46"/>
    <w:rsid w:val="00631A56"/>
    <w:rsid w:val="0064356C"/>
    <w:rsid w:val="00682C80"/>
    <w:rsid w:val="00683FD8"/>
    <w:rsid w:val="006C302A"/>
    <w:rsid w:val="006F4BD3"/>
    <w:rsid w:val="0072323D"/>
    <w:rsid w:val="007D5298"/>
    <w:rsid w:val="00823C44"/>
    <w:rsid w:val="00831B73"/>
    <w:rsid w:val="008348E4"/>
    <w:rsid w:val="00851660"/>
    <w:rsid w:val="00852265"/>
    <w:rsid w:val="008A695F"/>
    <w:rsid w:val="008C1A02"/>
    <w:rsid w:val="008C7C46"/>
    <w:rsid w:val="008D0CE0"/>
    <w:rsid w:val="009271E5"/>
    <w:rsid w:val="009446F0"/>
    <w:rsid w:val="00980100"/>
    <w:rsid w:val="009C01CF"/>
    <w:rsid w:val="009D6AA6"/>
    <w:rsid w:val="009E4A10"/>
    <w:rsid w:val="00AC36BD"/>
    <w:rsid w:val="00AE4BA1"/>
    <w:rsid w:val="00B050AB"/>
    <w:rsid w:val="00B16EEB"/>
    <w:rsid w:val="00B53555"/>
    <w:rsid w:val="00B80F84"/>
    <w:rsid w:val="00BB3BA8"/>
    <w:rsid w:val="00BC134B"/>
    <w:rsid w:val="00C06DCF"/>
    <w:rsid w:val="00C418C5"/>
    <w:rsid w:val="00C4730B"/>
    <w:rsid w:val="00C95F96"/>
    <w:rsid w:val="00CB4FFA"/>
    <w:rsid w:val="00CF3CB7"/>
    <w:rsid w:val="00D2151A"/>
    <w:rsid w:val="00D25147"/>
    <w:rsid w:val="00D3044E"/>
    <w:rsid w:val="00D3233F"/>
    <w:rsid w:val="00D35969"/>
    <w:rsid w:val="00D705A0"/>
    <w:rsid w:val="00DA0ECA"/>
    <w:rsid w:val="00DA4640"/>
    <w:rsid w:val="00DD7BA0"/>
    <w:rsid w:val="00DE1CC5"/>
    <w:rsid w:val="00DE3C0B"/>
    <w:rsid w:val="00E06066"/>
    <w:rsid w:val="00E22BFF"/>
    <w:rsid w:val="00E545D9"/>
    <w:rsid w:val="00E600D2"/>
    <w:rsid w:val="00E7639C"/>
    <w:rsid w:val="00E815D8"/>
    <w:rsid w:val="00E97FA4"/>
    <w:rsid w:val="00EA0FB8"/>
    <w:rsid w:val="00EA46C2"/>
    <w:rsid w:val="00EB1F71"/>
    <w:rsid w:val="00EB454F"/>
    <w:rsid w:val="00EB52AE"/>
    <w:rsid w:val="00EB6302"/>
    <w:rsid w:val="00EE771A"/>
    <w:rsid w:val="00F17377"/>
    <w:rsid w:val="00F32FF2"/>
    <w:rsid w:val="00F64FC0"/>
    <w:rsid w:val="00F76950"/>
    <w:rsid w:val="00FB1705"/>
    <w:rsid w:val="00FB306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B1F3"/>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138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2021-11-01T17:47:00Z</dcterms:created>
  <dcterms:modified xsi:type="dcterms:W3CDTF">2021-11-02T18:11:00Z</dcterms:modified>
</cp:coreProperties>
</file>