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E05F" w14:textId="77777777" w:rsidR="003730B7" w:rsidRDefault="003730B7" w:rsidP="003730B7">
      <w:pPr>
        <w:contextualSpacing w:val="0"/>
        <w:jc w:val="center"/>
        <w:rPr>
          <w:rFonts w:ascii="Cormorant Garamond" w:eastAsia="Cormorant Garamond" w:hAnsi="Cormorant Garamond" w:cs="Cormorant Garamond"/>
          <w:sz w:val="36"/>
          <w:szCs w:val="36"/>
        </w:rPr>
      </w:pPr>
      <w:bookmarkStart w:id="0" w:name="_GoBack"/>
      <w:bookmarkEnd w:id="0"/>
      <w:r w:rsidRPr="003730B7">
        <w:rPr>
          <w:rFonts w:ascii="Nanum Myeongjo" w:eastAsia="Nanum Myeongjo" w:hAnsi="Nanum Myeongjo" w:cs="Nanum Myeongjo"/>
          <w:noProof/>
          <w:sz w:val="24"/>
          <w:szCs w:val="24"/>
          <w:lang w:val="en-US"/>
        </w:rPr>
        <mc:AlternateContent>
          <mc:Choice Requires="wps">
            <w:drawing>
              <wp:anchor distT="0" distB="0" distL="228600" distR="228600" simplePos="0" relativeHeight="251659264" behindDoc="0" locked="0" layoutInCell="1" allowOverlap="1" wp14:anchorId="072AEB81" wp14:editId="1499555C">
                <wp:simplePos x="0" y="0"/>
                <wp:positionH relativeFrom="margin">
                  <wp:posOffset>5753100</wp:posOffset>
                </wp:positionH>
                <wp:positionV relativeFrom="margin">
                  <wp:posOffset>9525</wp:posOffset>
                </wp:positionV>
                <wp:extent cx="895350" cy="8229600"/>
                <wp:effectExtent l="19050" t="0" r="0" b="8890"/>
                <wp:wrapSquare wrapText="bothSides"/>
                <wp:docPr id="141" name="Text Box 141"/>
                <wp:cNvGraphicFramePr/>
                <a:graphic xmlns:a="http://schemas.openxmlformats.org/drawingml/2006/main">
                  <a:graphicData uri="http://schemas.microsoft.com/office/word/2010/wordprocessingShape">
                    <wps:wsp>
                      <wps:cNvSpPr txBox="1"/>
                      <wps:spPr>
                        <a:xfrm>
                          <a:off x="0" y="0"/>
                          <a:ext cx="89535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92AD132" w14:textId="77777777" w:rsidR="003730B7" w:rsidRPr="00F638C0" w:rsidRDefault="003730B7">
                            <w:pPr>
                              <w:spacing w:after="240" w:line="240" w:lineRule="auto"/>
                              <w:rPr>
                                <w:rFonts w:asciiTheme="majorHAnsi" w:eastAsiaTheme="majorEastAsia" w:hAnsiTheme="majorHAnsi" w:cstheme="majorBidi"/>
                                <w:caps/>
                                <w:sz w:val="36"/>
                                <w:szCs w:val="36"/>
                              </w:rPr>
                            </w:pPr>
                          </w:p>
                          <w:p w14:paraId="3AA84B86" w14:textId="77777777" w:rsidR="003730B7" w:rsidRPr="00F638C0" w:rsidRDefault="003730B7" w:rsidP="003730B7">
                            <w:pPr>
                              <w:rPr>
                                <w:rFonts w:ascii="Times New Roman" w:eastAsiaTheme="majorEastAsia" w:hAnsi="Times New Roman" w:cs="Times New Roman"/>
                                <w:sz w:val="20"/>
                                <w:szCs w:val="20"/>
                              </w:rPr>
                            </w:pPr>
                          </w:p>
                          <w:p w14:paraId="65661DC8" w14:textId="77777777" w:rsidR="003730B7" w:rsidRPr="00F638C0" w:rsidRDefault="003730B7" w:rsidP="003730B7">
                            <w:pPr>
                              <w:rPr>
                                <w:rFonts w:ascii="Times New Roman" w:eastAsiaTheme="majorEastAsia" w:hAnsi="Times New Roman" w:cs="Times New Roman"/>
                                <w:sz w:val="20"/>
                                <w:szCs w:val="20"/>
                              </w:rPr>
                            </w:pPr>
                          </w:p>
                          <w:p w14:paraId="19917426" w14:textId="77777777" w:rsidR="003730B7" w:rsidRPr="00F638C0" w:rsidRDefault="003730B7" w:rsidP="003730B7">
                            <w:pPr>
                              <w:rPr>
                                <w:rFonts w:ascii="Times New Roman" w:hAnsi="Times New Roman" w:cs="Times New Roman"/>
                                <w:sz w:val="20"/>
                                <w:szCs w:val="20"/>
                              </w:rPr>
                            </w:pPr>
                          </w:p>
                          <w:p w14:paraId="7C219E42"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14:paraId="30C13C9E"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Initial</w:t>
                            </w:r>
                          </w:p>
                          <w:p w14:paraId="003F4FF2" w14:textId="77777777" w:rsidR="003730B7" w:rsidRPr="00F638C0" w:rsidRDefault="003730B7" w:rsidP="003730B7">
                            <w:pPr>
                              <w:rPr>
                                <w:rFonts w:ascii="Times New Roman" w:hAnsi="Times New Roman" w:cs="Times New Roman"/>
                                <w:sz w:val="20"/>
                                <w:szCs w:val="20"/>
                              </w:rPr>
                            </w:pPr>
                          </w:p>
                          <w:p w14:paraId="17EAA286" w14:textId="342A1B70" w:rsidR="003730B7" w:rsidRDefault="003730B7" w:rsidP="003730B7">
                            <w:pPr>
                              <w:rPr>
                                <w:rFonts w:ascii="Times New Roman" w:hAnsi="Times New Roman" w:cs="Times New Roman"/>
                                <w:sz w:val="20"/>
                                <w:szCs w:val="20"/>
                              </w:rPr>
                            </w:pPr>
                          </w:p>
                          <w:p w14:paraId="4E6B7A25" w14:textId="0C39AAD9" w:rsidR="00414753" w:rsidRDefault="00414753" w:rsidP="003730B7">
                            <w:pPr>
                              <w:rPr>
                                <w:rFonts w:ascii="Times New Roman" w:hAnsi="Times New Roman" w:cs="Times New Roman"/>
                                <w:sz w:val="20"/>
                                <w:szCs w:val="20"/>
                              </w:rPr>
                            </w:pPr>
                          </w:p>
                          <w:p w14:paraId="1B5BEC4C" w14:textId="3084F28E" w:rsidR="00414753" w:rsidRDefault="00414753" w:rsidP="003730B7">
                            <w:pPr>
                              <w:rPr>
                                <w:rFonts w:ascii="Times New Roman" w:hAnsi="Times New Roman" w:cs="Times New Roman"/>
                                <w:sz w:val="20"/>
                                <w:szCs w:val="20"/>
                              </w:rPr>
                            </w:pPr>
                          </w:p>
                          <w:p w14:paraId="775A0E58" w14:textId="77777777" w:rsidR="00414753" w:rsidRPr="00F638C0" w:rsidRDefault="00414753" w:rsidP="003730B7">
                            <w:pPr>
                              <w:rPr>
                                <w:rFonts w:ascii="Times New Roman" w:hAnsi="Times New Roman" w:cs="Times New Roman"/>
                                <w:sz w:val="20"/>
                                <w:szCs w:val="20"/>
                              </w:rPr>
                            </w:pPr>
                          </w:p>
                          <w:p w14:paraId="1F69BD95"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w:t>
                            </w:r>
                          </w:p>
                          <w:p w14:paraId="369AC93D" w14:textId="77777777"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14:paraId="6B26F97B" w14:textId="77777777" w:rsidR="003730B7" w:rsidRPr="00F638C0" w:rsidRDefault="003730B7" w:rsidP="003730B7">
                            <w:pPr>
                              <w:rPr>
                                <w:rFonts w:ascii="Times New Roman" w:eastAsiaTheme="majorEastAsia" w:hAnsi="Times New Roman" w:cs="Times New Roman"/>
                                <w:sz w:val="20"/>
                                <w:szCs w:val="20"/>
                              </w:rPr>
                            </w:pPr>
                          </w:p>
                          <w:p w14:paraId="513DD918" w14:textId="77777777" w:rsidR="003730B7" w:rsidRPr="00F638C0" w:rsidRDefault="003730B7" w:rsidP="003730B7">
                            <w:pPr>
                              <w:rPr>
                                <w:rFonts w:ascii="Times New Roman" w:eastAsiaTheme="majorEastAsia" w:hAnsi="Times New Roman" w:cs="Times New Roman"/>
                                <w:sz w:val="20"/>
                                <w:szCs w:val="20"/>
                              </w:rPr>
                            </w:pPr>
                          </w:p>
                          <w:p w14:paraId="4CBE5FD6" w14:textId="77777777" w:rsidR="003730B7" w:rsidRPr="00F638C0" w:rsidRDefault="003730B7" w:rsidP="003730B7">
                            <w:pPr>
                              <w:rPr>
                                <w:rFonts w:ascii="Times New Roman" w:eastAsiaTheme="majorEastAsia" w:hAnsi="Times New Roman" w:cs="Times New Roman"/>
                                <w:sz w:val="20"/>
                                <w:szCs w:val="20"/>
                              </w:rPr>
                            </w:pPr>
                          </w:p>
                          <w:p w14:paraId="5B67D6FF" w14:textId="77777777" w:rsidR="003730B7" w:rsidRPr="00F638C0" w:rsidRDefault="003730B7" w:rsidP="003730B7">
                            <w:pPr>
                              <w:rPr>
                                <w:rFonts w:ascii="Times New Roman" w:eastAsiaTheme="majorEastAsia" w:hAnsi="Times New Roman" w:cs="Times New Roman"/>
                                <w:sz w:val="20"/>
                                <w:szCs w:val="20"/>
                              </w:rPr>
                            </w:pPr>
                          </w:p>
                          <w:p w14:paraId="39AFE614"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14:paraId="2C1A6742" w14:textId="77777777"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14:paraId="0BF8083A" w14:textId="77777777" w:rsidR="003730B7" w:rsidRDefault="003730B7" w:rsidP="003730B7">
                            <w:pPr>
                              <w:rPr>
                                <w:rFonts w:ascii="Times New Roman" w:eastAsiaTheme="majorEastAsia" w:hAnsi="Times New Roman" w:cs="Times New Roman"/>
                                <w:sz w:val="20"/>
                                <w:szCs w:val="20"/>
                              </w:rPr>
                            </w:pPr>
                          </w:p>
                          <w:p w14:paraId="1917F789" w14:textId="77777777" w:rsidR="00C873A2" w:rsidRDefault="00C873A2" w:rsidP="003730B7">
                            <w:pPr>
                              <w:rPr>
                                <w:rFonts w:ascii="Times New Roman" w:eastAsiaTheme="majorEastAsia" w:hAnsi="Times New Roman" w:cs="Times New Roman"/>
                                <w:sz w:val="20"/>
                                <w:szCs w:val="20"/>
                              </w:rPr>
                            </w:pPr>
                          </w:p>
                          <w:p w14:paraId="4780077B" w14:textId="77777777" w:rsidR="00C873A2" w:rsidRPr="00F638C0"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________</w:t>
                            </w:r>
                          </w:p>
                          <w:p w14:paraId="15ABC2D1" w14:textId="77777777" w:rsidR="00C873A2"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Initial</w:t>
                            </w:r>
                          </w:p>
                          <w:p w14:paraId="795D8A30" w14:textId="77777777" w:rsidR="00C873A2" w:rsidRDefault="00C873A2" w:rsidP="00C873A2">
                            <w:pPr>
                              <w:rPr>
                                <w:rFonts w:ascii="Times New Roman" w:hAnsi="Times New Roman" w:cs="Times New Roman"/>
                                <w:sz w:val="20"/>
                                <w:szCs w:val="20"/>
                              </w:rPr>
                            </w:pPr>
                          </w:p>
                          <w:p w14:paraId="0AEBCE29" w14:textId="77777777" w:rsidR="00C873A2" w:rsidRDefault="00C873A2" w:rsidP="00C873A2">
                            <w:pPr>
                              <w:rPr>
                                <w:rFonts w:ascii="Times New Roman" w:hAnsi="Times New Roman" w:cs="Times New Roman"/>
                                <w:sz w:val="20"/>
                                <w:szCs w:val="20"/>
                              </w:rPr>
                            </w:pPr>
                          </w:p>
                          <w:p w14:paraId="13509E7D" w14:textId="77777777" w:rsidR="00C873A2" w:rsidRDefault="00C873A2" w:rsidP="00C873A2">
                            <w:pPr>
                              <w:rPr>
                                <w:rFonts w:ascii="Times New Roman" w:hAnsi="Times New Roman" w:cs="Times New Roman"/>
                                <w:sz w:val="20"/>
                                <w:szCs w:val="20"/>
                              </w:rPr>
                            </w:pPr>
                          </w:p>
                          <w:p w14:paraId="16DCDF9A" w14:textId="77777777" w:rsidR="00C873A2" w:rsidRDefault="00C873A2" w:rsidP="00C873A2">
                            <w:pPr>
                              <w:rPr>
                                <w:rFonts w:ascii="Times New Roman" w:hAnsi="Times New Roman" w:cs="Times New Roman"/>
                                <w:sz w:val="20"/>
                                <w:szCs w:val="20"/>
                              </w:rPr>
                            </w:pPr>
                          </w:p>
                          <w:p w14:paraId="327AE7A5" w14:textId="7A042043" w:rsidR="00C873A2" w:rsidRPr="00F638C0"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______</w:t>
                            </w:r>
                          </w:p>
                          <w:p w14:paraId="30157078" w14:textId="77777777" w:rsidR="00C873A2" w:rsidRPr="00F638C0" w:rsidRDefault="00C873A2" w:rsidP="00C873A2">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type w14:anchorId="072AEB81" id="_x0000_t202" coordsize="21600,21600" o:spt="202" path="m,l,21600r21600,l21600,xe">
                <v:stroke joinstyle="miter"/>
                <v:path gradientshapeok="t" o:connecttype="rect"/>
              </v:shapetype>
              <v:shape id="Text Box 141" o:spid="_x0000_s1026" type="#_x0000_t202" style="position:absolute;left:0;text-align:left;margin-left:453pt;margin-top:.75pt;width:70.5pt;height:9in;z-index:251659264;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" fillcolor="white [3212]" stroked="f" strokeweight=".5pt">
                <v:shadow on="t" color="#c0504d [3205]" origin=".5" offset="-1.5pt,0"/>
                <v:textbox inset="18pt,10.8pt,0,10.8pt">
                  <w:txbxContent>
                    <w:p w14:paraId="392AD132" w14:textId="77777777" w:rsidR="003730B7" w:rsidRPr="00F638C0" w:rsidRDefault="003730B7">
                      <w:pPr>
                        <w:spacing w:after="240" w:line="240" w:lineRule="auto"/>
                        <w:rPr>
                          <w:rFonts w:asciiTheme="majorHAnsi" w:eastAsiaTheme="majorEastAsia" w:hAnsiTheme="majorHAnsi" w:cstheme="majorBidi"/>
                          <w:caps/>
                          <w:sz w:val="36"/>
                          <w:szCs w:val="36"/>
                        </w:rPr>
                      </w:pPr>
                    </w:p>
                    <w:p w14:paraId="3AA84B86" w14:textId="77777777" w:rsidR="003730B7" w:rsidRPr="00F638C0" w:rsidRDefault="003730B7" w:rsidP="003730B7">
                      <w:pPr>
                        <w:rPr>
                          <w:rFonts w:ascii="Times New Roman" w:eastAsiaTheme="majorEastAsia" w:hAnsi="Times New Roman" w:cs="Times New Roman"/>
                          <w:sz w:val="20"/>
                          <w:szCs w:val="20"/>
                        </w:rPr>
                      </w:pPr>
                    </w:p>
                    <w:p w14:paraId="65661DC8" w14:textId="77777777" w:rsidR="003730B7" w:rsidRPr="00F638C0" w:rsidRDefault="003730B7" w:rsidP="003730B7">
                      <w:pPr>
                        <w:rPr>
                          <w:rFonts w:ascii="Times New Roman" w:eastAsiaTheme="majorEastAsia" w:hAnsi="Times New Roman" w:cs="Times New Roman"/>
                          <w:sz w:val="20"/>
                          <w:szCs w:val="20"/>
                        </w:rPr>
                      </w:pPr>
                    </w:p>
                    <w:p w14:paraId="19917426" w14:textId="77777777" w:rsidR="003730B7" w:rsidRPr="00F638C0" w:rsidRDefault="003730B7" w:rsidP="003730B7">
                      <w:pPr>
                        <w:rPr>
                          <w:rFonts w:ascii="Times New Roman" w:hAnsi="Times New Roman" w:cs="Times New Roman"/>
                          <w:sz w:val="20"/>
                          <w:szCs w:val="20"/>
                        </w:rPr>
                      </w:pPr>
                    </w:p>
                    <w:p w14:paraId="7C219E42"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14:paraId="30C13C9E"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Initial</w:t>
                      </w:r>
                    </w:p>
                    <w:p w14:paraId="003F4FF2" w14:textId="77777777" w:rsidR="003730B7" w:rsidRPr="00F638C0" w:rsidRDefault="003730B7" w:rsidP="003730B7">
                      <w:pPr>
                        <w:rPr>
                          <w:rFonts w:ascii="Times New Roman" w:hAnsi="Times New Roman" w:cs="Times New Roman"/>
                          <w:sz w:val="20"/>
                          <w:szCs w:val="20"/>
                        </w:rPr>
                      </w:pPr>
                    </w:p>
                    <w:p w14:paraId="17EAA286" w14:textId="342A1B70" w:rsidR="003730B7" w:rsidRDefault="003730B7" w:rsidP="003730B7">
                      <w:pPr>
                        <w:rPr>
                          <w:rFonts w:ascii="Times New Roman" w:hAnsi="Times New Roman" w:cs="Times New Roman"/>
                          <w:sz w:val="20"/>
                          <w:szCs w:val="20"/>
                        </w:rPr>
                      </w:pPr>
                    </w:p>
                    <w:p w14:paraId="4E6B7A25" w14:textId="0C39AAD9" w:rsidR="00414753" w:rsidRDefault="00414753" w:rsidP="003730B7">
                      <w:pPr>
                        <w:rPr>
                          <w:rFonts w:ascii="Times New Roman" w:hAnsi="Times New Roman" w:cs="Times New Roman"/>
                          <w:sz w:val="20"/>
                          <w:szCs w:val="20"/>
                        </w:rPr>
                      </w:pPr>
                    </w:p>
                    <w:p w14:paraId="1B5BEC4C" w14:textId="3084F28E" w:rsidR="00414753" w:rsidRDefault="00414753" w:rsidP="003730B7">
                      <w:pPr>
                        <w:rPr>
                          <w:rFonts w:ascii="Times New Roman" w:hAnsi="Times New Roman" w:cs="Times New Roman"/>
                          <w:sz w:val="20"/>
                          <w:szCs w:val="20"/>
                        </w:rPr>
                      </w:pPr>
                    </w:p>
                    <w:p w14:paraId="775A0E58" w14:textId="77777777" w:rsidR="00414753" w:rsidRPr="00F638C0" w:rsidRDefault="00414753" w:rsidP="003730B7">
                      <w:pPr>
                        <w:rPr>
                          <w:rFonts w:ascii="Times New Roman" w:hAnsi="Times New Roman" w:cs="Times New Roman"/>
                          <w:sz w:val="20"/>
                          <w:szCs w:val="20"/>
                        </w:rPr>
                      </w:pPr>
                    </w:p>
                    <w:p w14:paraId="1F69BD95"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w:t>
                      </w:r>
                    </w:p>
                    <w:p w14:paraId="369AC93D" w14:textId="77777777"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14:paraId="6B26F97B" w14:textId="77777777" w:rsidR="003730B7" w:rsidRPr="00F638C0" w:rsidRDefault="003730B7" w:rsidP="003730B7">
                      <w:pPr>
                        <w:rPr>
                          <w:rFonts w:ascii="Times New Roman" w:eastAsiaTheme="majorEastAsia" w:hAnsi="Times New Roman" w:cs="Times New Roman"/>
                          <w:sz w:val="20"/>
                          <w:szCs w:val="20"/>
                        </w:rPr>
                      </w:pPr>
                    </w:p>
                    <w:p w14:paraId="513DD918" w14:textId="77777777" w:rsidR="003730B7" w:rsidRPr="00F638C0" w:rsidRDefault="003730B7" w:rsidP="003730B7">
                      <w:pPr>
                        <w:rPr>
                          <w:rFonts w:ascii="Times New Roman" w:eastAsiaTheme="majorEastAsia" w:hAnsi="Times New Roman" w:cs="Times New Roman"/>
                          <w:sz w:val="20"/>
                          <w:szCs w:val="20"/>
                        </w:rPr>
                      </w:pPr>
                    </w:p>
                    <w:p w14:paraId="4CBE5FD6" w14:textId="77777777" w:rsidR="003730B7" w:rsidRPr="00F638C0" w:rsidRDefault="003730B7" w:rsidP="003730B7">
                      <w:pPr>
                        <w:rPr>
                          <w:rFonts w:ascii="Times New Roman" w:eastAsiaTheme="majorEastAsia" w:hAnsi="Times New Roman" w:cs="Times New Roman"/>
                          <w:sz w:val="20"/>
                          <w:szCs w:val="20"/>
                        </w:rPr>
                      </w:pPr>
                    </w:p>
                    <w:p w14:paraId="5B67D6FF" w14:textId="77777777" w:rsidR="003730B7" w:rsidRPr="00F638C0" w:rsidRDefault="003730B7" w:rsidP="003730B7">
                      <w:pPr>
                        <w:rPr>
                          <w:rFonts w:ascii="Times New Roman" w:eastAsiaTheme="majorEastAsia" w:hAnsi="Times New Roman" w:cs="Times New Roman"/>
                          <w:sz w:val="20"/>
                          <w:szCs w:val="20"/>
                        </w:rPr>
                      </w:pPr>
                    </w:p>
                    <w:p w14:paraId="39AFE614"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14:paraId="2C1A6742" w14:textId="77777777"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14:paraId="0BF8083A" w14:textId="77777777" w:rsidR="003730B7" w:rsidRDefault="003730B7" w:rsidP="003730B7">
                      <w:pPr>
                        <w:rPr>
                          <w:rFonts w:ascii="Times New Roman" w:eastAsiaTheme="majorEastAsia" w:hAnsi="Times New Roman" w:cs="Times New Roman"/>
                          <w:sz w:val="20"/>
                          <w:szCs w:val="20"/>
                        </w:rPr>
                      </w:pPr>
                    </w:p>
                    <w:p w14:paraId="1917F789" w14:textId="77777777" w:rsidR="00C873A2" w:rsidRDefault="00C873A2" w:rsidP="003730B7">
                      <w:pPr>
                        <w:rPr>
                          <w:rFonts w:ascii="Times New Roman" w:eastAsiaTheme="majorEastAsia" w:hAnsi="Times New Roman" w:cs="Times New Roman"/>
                          <w:sz w:val="20"/>
                          <w:szCs w:val="20"/>
                        </w:rPr>
                      </w:pPr>
                    </w:p>
                    <w:p w14:paraId="4780077B" w14:textId="77777777" w:rsidR="00C873A2" w:rsidRPr="00F638C0"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________</w:t>
                      </w:r>
                    </w:p>
                    <w:p w14:paraId="15ABC2D1" w14:textId="77777777" w:rsidR="00C873A2"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Initial</w:t>
                      </w:r>
                    </w:p>
                    <w:p w14:paraId="795D8A30" w14:textId="77777777" w:rsidR="00C873A2" w:rsidRDefault="00C873A2" w:rsidP="00C873A2">
                      <w:pPr>
                        <w:rPr>
                          <w:rFonts w:ascii="Times New Roman" w:hAnsi="Times New Roman" w:cs="Times New Roman"/>
                          <w:sz w:val="20"/>
                          <w:szCs w:val="20"/>
                        </w:rPr>
                      </w:pPr>
                    </w:p>
                    <w:p w14:paraId="0AEBCE29" w14:textId="77777777" w:rsidR="00C873A2" w:rsidRDefault="00C873A2" w:rsidP="00C873A2">
                      <w:pPr>
                        <w:rPr>
                          <w:rFonts w:ascii="Times New Roman" w:hAnsi="Times New Roman" w:cs="Times New Roman"/>
                          <w:sz w:val="20"/>
                          <w:szCs w:val="20"/>
                        </w:rPr>
                      </w:pPr>
                    </w:p>
                    <w:p w14:paraId="13509E7D" w14:textId="77777777" w:rsidR="00C873A2" w:rsidRDefault="00C873A2" w:rsidP="00C873A2">
                      <w:pPr>
                        <w:rPr>
                          <w:rFonts w:ascii="Times New Roman" w:hAnsi="Times New Roman" w:cs="Times New Roman"/>
                          <w:sz w:val="20"/>
                          <w:szCs w:val="20"/>
                        </w:rPr>
                      </w:pPr>
                    </w:p>
                    <w:p w14:paraId="16DCDF9A" w14:textId="77777777" w:rsidR="00C873A2" w:rsidRDefault="00C873A2" w:rsidP="00C873A2">
                      <w:pPr>
                        <w:rPr>
                          <w:rFonts w:ascii="Times New Roman" w:hAnsi="Times New Roman" w:cs="Times New Roman"/>
                          <w:sz w:val="20"/>
                          <w:szCs w:val="20"/>
                        </w:rPr>
                      </w:pPr>
                    </w:p>
                    <w:p w14:paraId="327AE7A5" w14:textId="7A042043" w:rsidR="00C873A2" w:rsidRPr="00F638C0"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______</w:t>
                      </w:r>
                    </w:p>
                    <w:p w14:paraId="30157078" w14:textId="77777777" w:rsidR="00C873A2" w:rsidRPr="00F638C0" w:rsidRDefault="00C873A2" w:rsidP="00C873A2">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txbxContent>
                </v:textbox>
                <w10:wrap type="square" anchorx="margin" anchory="margin"/>
              </v:shape>
            </w:pict>
          </mc:Fallback>
        </mc:AlternateContent>
      </w:r>
      <w:r>
        <w:rPr>
          <w:rFonts w:ascii="Cormorant Garamond" w:eastAsia="Cormorant Garamond" w:hAnsi="Cormorant Garamond" w:cs="Cormorant Garamond"/>
          <w:sz w:val="36"/>
          <w:szCs w:val="36"/>
        </w:rPr>
        <w:t>Informed Consent for Enrollment Below Transfer Level</w:t>
      </w:r>
    </w:p>
    <w:p w14:paraId="386C63B2" w14:textId="77777777" w:rsidR="003730B7" w:rsidRDefault="006A61D6" w:rsidP="003730B7">
      <w:pPr>
        <w:contextualSpacing w:val="0"/>
        <w:jc w:val="center"/>
        <w:rPr>
          <w:rFonts w:ascii="Cormorant Garamond" w:eastAsia="Cormorant Garamond" w:hAnsi="Cormorant Garamond" w:cs="Cormorant Garamond"/>
          <w:sz w:val="36"/>
          <w:szCs w:val="36"/>
        </w:rPr>
      </w:pPr>
      <w:r>
        <w:pict w14:anchorId="596C6550">
          <v:rect id="_x0000_i1025" style="width:0;height:1.5pt" o:hralign="center" o:hrstd="t" o:hr="t" fillcolor="#a0a0a0" stroked="f"/>
        </w:pict>
      </w:r>
    </w:p>
    <w:p w14:paraId="31396C92" w14:textId="4973EA30"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You are attempting to register for one or more below transfer-level courses (remedial).  We want to make you aware that you have the right to access transfer-level coursework in math (Ed Code 78221.5). And we want to share some information with you about why taking the transfer-level course is so important.</w:t>
      </w:r>
    </w:p>
    <w:p w14:paraId="0306ECC4" w14:textId="77777777" w:rsidR="003730B7" w:rsidRDefault="003730B7" w:rsidP="003730B7">
      <w:pPr>
        <w:contextualSpacing w:val="0"/>
        <w:jc w:val="both"/>
        <w:rPr>
          <w:rFonts w:ascii="Nanum Myeongjo" w:eastAsia="Nanum Myeongjo" w:hAnsi="Nanum Myeongjo" w:cs="Nanum Myeongjo"/>
          <w:sz w:val="24"/>
          <w:szCs w:val="24"/>
        </w:rPr>
      </w:pPr>
    </w:p>
    <w:p w14:paraId="2E2A3B4A" w14:textId="7EEC16A4" w:rsidR="00414753" w:rsidRDefault="00414753" w:rsidP="00414753">
      <w:pPr>
        <w:jc w:val="both"/>
        <w:rPr>
          <w:rFonts w:ascii="Nanum Myeongjo" w:eastAsia="Nanum Myeongjo" w:hAnsi="Nanum Myeongjo" w:cs="Nanum Myeongjo"/>
          <w:sz w:val="24"/>
          <w:szCs w:val="24"/>
          <w:lang w:val="en-US"/>
        </w:rPr>
      </w:pPr>
      <w:r>
        <w:rPr>
          <w:rFonts w:ascii="Nanum Myeongjo" w:eastAsia="Nanum Myeongjo" w:hAnsi="Nanum Myeongjo" w:cs="Nanum Myeongjo"/>
          <w:szCs w:val="24"/>
        </w:rPr>
        <w:t xml:space="preserve">For most students at </w:t>
      </w:r>
      <w:r>
        <w:rPr>
          <w:rFonts w:ascii="Nanum Myeongjo" w:eastAsia="Nanum Myeongjo" w:hAnsi="Nanum Myeongjo" w:cs="Nanum Myeongjo"/>
          <w:szCs w:val="24"/>
          <w:u w:val="single"/>
        </w:rPr>
        <w:t>all GPA levels</w:t>
      </w:r>
      <w:r>
        <w:rPr>
          <w:rFonts w:ascii="Nanum Myeongjo" w:eastAsia="Nanum Myeongjo" w:hAnsi="Nanum Myeongjo" w:cs="Nanum Myeongjo"/>
          <w:szCs w:val="24"/>
        </w:rPr>
        <w:t xml:space="preserve">, research shows that students enrolling directly into the transfer level course are more likely to pass the transfer level course than students who take a remedial course prior to taking the transfer level course. This does not mean some students may not benefit from additional support while taking the transfer level course; it means that enrolling in the transfer level course has a higher likelihood of success as compared to taking a remedial course before taking the transfer-level course. Because the research shows that the transfer-level course is the most likely pathway to success, new state laws instruct colleges to maximize placement into transfer-level coursework (AB 705, Section 1; Ed Code 78213).    </w:t>
      </w:r>
    </w:p>
    <w:p w14:paraId="4A4DA94C" w14:textId="77777777" w:rsidR="003730B7" w:rsidRDefault="003730B7" w:rsidP="003730B7">
      <w:pPr>
        <w:contextualSpacing w:val="0"/>
        <w:jc w:val="both"/>
        <w:rPr>
          <w:rFonts w:ascii="Nanum Myeongjo" w:eastAsia="Nanum Myeongjo" w:hAnsi="Nanum Myeongjo" w:cs="Nanum Myeongjo"/>
          <w:sz w:val="24"/>
          <w:szCs w:val="24"/>
        </w:rPr>
      </w:pPr>
    </w:p>
    <w:p w14:paraId="2064A1A0" w14:textId="77777777"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The right to access transfer-level course work is an important equity issue, as students of color are more likely to be placed in remedial coursework (AB 705, Section 1 [3])</w:t>
      </w:r>
    </w:p>
    <w:p w14:paraId="4F9948DF" w14:textId="77777777" w:rsidR="003730B7" w:rsidRDefault="003730B7" w:rsidP="003730B7">
      <w:pPr>
        <w:contextualSpacing w:val="0"/>
        <w:jc w:val="both"/>
        <w:rPr>
          <w:rFonts w:ascii="Nanum Myeongjo" w:eastAsia="Nanum Myeongjo" w:hAnsi="Nanum Myeongjo" w:cs="Nanum Myeongjo"/>
          <w:sz w:val="24"/>
          <w:szCs w:val="24"/>
        </w:rPr>
      </w:pPr>
    </w:p>
    <w:p w14:paraId="468D735F" w14:textId="23C30C28" w:rsidR="003730B7" w:rsidRDefault="00414753"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S</w:t>
      </w:r>
      <w:r w:rsidR="003730B7">
        <w:rPr>
          <w:rFonts w:ascii="Nanum Myeongjo" w:eastAsia="Nanum Myeongjo" w:hAnsi="Nanum Myeongjo" w:cs="Nanum Myeongjo"/>
          <w:sz w:val="24"/>
          <w:szCs w:val="24"/>
        </w:rPr>
        <w:t>tudents who start in remedial coursework have a smaller chance of completing their educational goals because of the time it takes to complete levels of coursework (AB 705, Section 1 [5])</w:t>
      </w:r>
    </w:p>
    <w:p w14:paraId="3B8FCD9E" w14:textId="77777777" w:rsidR="003730B7" w:rsidRDefault="003730B7" w:rsidP="003730B7">
      <w:pPr>
        <w:contextualSpacing w:val="0"/>
        <w:jc w:val="both"/>
        <w:rPr>
          <w:rFonts w:ascii="Nanum Myeongjo" w:eastAsia="Nanum Myeongjo" w:hAnsi="Nanum Myeongjo" w:cs="Nanum Myeongjo"/>
          <w:sz w:val="24"/>
          <w:szCs w:val="24"/>
        </w:rPr>
      </w:pPr>
    </w:p>
    <w:p w14:paraId="16CFF287" w14:textId="17DB5D0C"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We understand that enrolling in a transfer-level course may cause you to worry that the course will be challenging and that you may not feel ready for that challenge. However, we believe in your ability to be successful, and we offer many options for support while you are taking the transfer-level course</w:t>
      </w:r>
      <w:r w:rsidR="00414753">
        <w:rPr>
          <w:rFonts w:ascii="Nanum Myeongjo" w:eastAsia="Nanum Myeongjo" w:hAnsi="Nanum Myeongjo" w:cs="Nanum Myeongjo"/>
          <w:sz w:val="24"/>
          <w:szCs w:val="24"/>
        </w:rPr>
        <w:t xml:space="preserve">. Your counselor or advisor would love to work with you to find the right course and support options for your goals. </w:t>
      </w:r>
    </w:p>
    <w:p w14:paraId="245E687C" w14:textId="77777777" w:rsidR="003730B7" w:rsidRDefault="003730B7" w:rsidP="003730B7">
      <w:pPr>
        <w:contextualSpacing w:val="0"/>
        <w:rPr>
          <w:rFonts w:ascii="Nanum Myeongjo" w:eastAsia="Nanum Myeongjo" w:hAnsi="Nanum Myeongjo" w:cs="Nanum Myeongjo"/>
          <w:sz w:val="24"/>
          <w:szCs w:val="24"/>
        </w:rPr>
      </w:pPr>
    </w:p>
    <w:p w14:paraId="257101CD" w14:textId="5663DEB0" w:rsidR="00414753" w:rsidRDefault="00414753" w:rsidP="00414753">
      <w:pPr>
        <w:spacing w:line="240" w:lineRule="auto"/>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If after</w:t>
      </w:r>
      <w:r w:rsidR="003730B7">
        <w:rPr>
          <w:rFonts w:ascii="Nanum Myeongjo" w:eastAsia="Nanum Myeongjo" w:hAnsi="Nanum Myeongjo" w:cs="Nanum Myeongjo"/>
          <w:sz w:val="24"/>
          <w:szCs w:val="24"/>
        </w:rPr>
        <w:t xml:space="preserve"> reading this you are still committed to taking a below transfer-level course, please tell us more about your decision so that we might support you and other students better in the future. Which of the factors below have contributed to your decision to take a below transfer-level course</w:t>
      </w:r>
      <w:r>
        <w:rPr>
          <w:rFonts w:ascii="Nanum Myeongjo" w:eastAsia="Nanum Myeongjo" w:hAnsi="Nanum Myeongjo" w:cs="Nanum Myeongjo"/>
          <w:sz w:val="24"/>
          <w:szCs w:val="24"/>
        </w:rPr>
        <w:t>?</w:t>
      </w:r>
    </w:p>
    <w:p w14:paraId="7EE55D39" w14:textId="77777777" w:rsidR="00414753" w:rsidRDefault="00414753" w:rsidP="00414753">
      <w:pPr>
        <w:spacing w:line="240" w:lineRule="auto"/>
        <w:contextualSpacing w:val="0"/>
        <w:rPr>
          <w:rFonts w:ascii="Nanum Myeongjo" w:eastAsia="Nanum Myeongjo" w:hAnsi="Nanum Myeongjo" w:cs="Nanum Myeongjo"/>
          <w:sz w:val="24"/>
          <w:szCs w:val="24"/>
        </w:rPr>
      </w:pPr>
    </w:p>
    <w:p w14:paraId="75127F75" w14:textId="7B5ECCD7" w:rsidR="003730B7" w:rsidRDefault="003730B7" w:rsidP="00414753">
      <w:pPr>
        <w:spacing w:line="240" w:lineRule="auto"/>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Please check all that apply:</w:t>
      </w:r>
    </w:p>
    <w:p w14:paraId="61B0AABB" w14:textId="77777777" w:rsidR="003730B7" w:rsidRDefault="003730B7" w:rsidP="003730B7">
      <w:pPr>
        <w:contextualSpacing w:val="0"/>
        <w:rPr>
          <w:rFonts w:ascii="Nanum Myeongjo" w:eastAsia="Nanum Myeongjo" w:hAnsi="Nanum Myeongjo" w:cs="Nanum Myeongjo"/>
          <w:sz w:val="24"/>
          <w:szCs w:val="24"/>
        </w:rPr>
      </w:pPr>
    </w:p>
    <w:p w14:paraId="5192B242"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Trusted friend or family member recommended that I take the below transfer-level course</w:t>
      </w:r>
    </w:p>
    <w:p w14:paraId="03CD5E27"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Faculty or staff member at the college recommended that I take the below transfer-level course</w:t>
      </w:r>
    </w:p>
    <w:p w14:paraId="78A1BF47"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A teacher or counselor at my high school said this was the best class to take</w:t>
      </w:r>
    </w:p>
    <w:p w14:paraId="70340113"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lastRenderedPageBreak/>
        <w:t>I worry about the difficulty of the transfer-level coursework/not passing the transfer-level class</w:t>
      </w:r>
    </w:p>
    <w:p w14:paraId="161A2087"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about the pace of the transfer-level coursework</w:t>
      </w:r>
    </w:p>
    <w:p w14:paraId="035EA0CE"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The transfer-level course plus the support course is too many units/too much time per week</w:t>
      </w:r>
    </w:p>
    <w:p w14:paraId="604BB66E"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The transfer-level course plus the support course does not work with my schedule</w:t>
      </w:r>
    </w:p>
    <w:p w14:paraId="53A2919F"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have been out of school for a long time, and I feel like I might need a refresher</w:t>
      </w:r>
    </w:p>
    <w:p w14:paraId="1EB95DAD"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have already attempted the below transfer-level course and need to replace the grade on my transcript</w:t>
      </w:r>
    </w:p>
    <w:p w14:paraId="484B7251"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that another course option will not transfer to a four-year or private university</w:t>
      </w:r>
    </w:p>
    <w:p w14:paraId="116D574F" w14:textId="35F90BC0" w:rsidR="00C873A2" w:rsidRDefault="00C873A2"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As part of my major in the B-STEM pathway, I need to take a class below transfer-level</w:t>
      </w:r>
    </w:p>
    <w:p w14:paraId="2E449167" w14:textId="36F4D24A" w:rsidR="00414753" w:rsidRDefault="00414753"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Other: please explain in the space below</w:t>
      </w:r>
    </w:p>
    <w:p w14:paraId="691DBA8D" w14:textId="77777777" w:rsidR="003730B7" w:rsidRDefault="003730B7" w:rsidP="003730B7">
      <w:pPr>
        <w:contextualSpacing w:val="0"/>
        <w:rPr>
          <w:rFonts w:ascii="Nanum Myeongjo" w:eastAsia="Nanum Myeongjo" w:hAnsi="Nanum Myeongjo" w:cs="Nanum Myeongjo"/>
          <w:sz w:val="24"/>
          <w:szCs w:val="24"/>
        </w:rPr>
      </w:pPr>
    </w:p>
    <w:p w14:paraId="348AA4BD" w14:textId="77777777" w:rsidR="003730B7" w:rsidRDefault="003730B7" w:rsidP="003730B7">
      <w:pPr>
        <w:contextualSpacing w:val="0"/>
        <w:rPr>
          <w:rFonts w:ascii="Nanum Myeongjo" w:eastAsia="Nanum Myeongjo" w:hAnsi="Nanum Myeongjo" w:cs="Nanum Myeongjo"/>
          <w:sz w:val="24"/>
          <w:szCs w:val="24"/>
        </w:rPr>
      </w:pPr>
    </w:p>
    <w:p w14:paraId="45DEC79E"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2E77A56D" wp14:editId="3F1207A3">
                <wp:extent cx="2781300" cy="28575"/>
                <wp:effectExtent l="0" t="0" r="0" b="0"/>
                <wp:docPr id="1" name="Straight Arrow Connector 1"/>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type w14:anchorId="34C6B7BB" id="_x0000_t32" coordsize="21600,21600" o:spt="32" o:oned="t" path="m,l21600,21600e" filled="f">
                <v:path arrowok="t" fillok="f" o:connecttype="none"/>
                <o:lock v:ext="edit" shapetype="t"/>
              </v:shapetype>
              <v:shape id="Straight Arrow Connector 1"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" strokeweight="1.5pt">
                <w10:anchorlock/>
              </v:shape>
            </w:pict>
          </mc:Fallback>
        </mc:AlternateContent>
      </w:r>
    </w:p>
    <w:p w14:paraId="0E9CD3E4"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Student Name and ID# (print)</w:t>
      </w:r>
    </w:p>
    <w:p w14:paraId="31797CFD" w14:textId="77777777" w:rsidR="003730B7" w:rsidRDefault="003730B7" w:rsidP="003730B7">
      <w:pPr>
        <w:contextualSpacing w:val="0"/>
        <w:rPr>
          <w:rFonts w:ascii="Nanum Myeongjo" w:eastAsia="Nanum Myeongjo" w:hAnsi="Nanum Myeongjo" w:cs="Nanum Myeongjo"/>
          <w:sz w:val="24"/>
          <w:szCs w:val="24"/>
        </w:rPr>
      </w:pPr>
    </w:p>
    <w:p w14:paraId="1CBCC15E" w14:textId="77777777" w:rsidR="003730B7" w:rsidRDefault="003730B7" w:rsidP="003730B7">
      <w:pPr>
        <w:contextualSpacing w:val="0"/>
        <w:rPr>
          <w:rFonts w:ascii="Nanum Myeongjo" w:eastAsia="Nanum Myeongjo" w:hAnsi="Nanum Myeongjo" w:cs="Nanum Myeongjo"/>
          <w:sz w:val="24"/>
          <w:szCs w:val="24"/>
        </w:rPr>
      </w:pPr>
    </w:p>
    <w:p w14:paraId="1052E341"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31BBC52B" wp14:editId="0B87CB01">
                <wp:extent cx="2781300" cy="28575"/>
                <wp:effectExtent l="0" t="0" r="0" b="0"/>
                <wp:docPr id="4" name="Straight Arrow Connector 4"/>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0ED5AF62" id="Straight Arrow Connector 4"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" strokeweight="1.5pt">
                <w10:anchorlock/>
              </v:shape>
            </w:pict>
          </mc:Fallback>
        </mc:AlternateContent>
      </w:r>
    </w:p>
    <w:p w14:paraId="56E4FF9E"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Student Signature and Date</w:t>
      </w:r>
    </w:p>
    <w:p w14:paraId="2A2F236C" w14:textId="77777777" w:rsidR="003730B7" w:rsidRDefault="003730B7" w:rsidP="003730B7">
      <w:pPr>
        <w:contextualSpacing w:val="0"/>
        <w:rPr>
          <w:rFonts w:ascii="Nanum Myeongjo" w:eastAsia="Nanum Myeongjo" w:hAnsi="Nanum Myeongjo" w:cs="Nanum Myeongjo"/>
          <w:sz w:val="24"/>
          <w:szCs w:val="24"/>
        </w:rPr>
      </w:pPr>
    </w:p>
    <w:p w14:paraId="6D6EA399" w14:textId="77777777" w:rsidR="003730B7" w:rsidRDefault="003730B7" w:rsidP="003730B7">
      <w:pPr>
        <w:contextualSpacing w:val="0"/>
        <w:rPr>
          <w:rFonts w:ascii="Nanum Myeongjo" w:eastAsia="Nanum Myeongjo" w:hAnsi="Nanum Myeongjo" w:cs="Nanum Myeongjo"/>
          <w:sz w:val="24"/>
          <w:szCs w:val="24"/>
        </w:rPr>
      </w:pPr>
    </w:p>
    <w:p w14:paraId="48871BB8"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7383AAAB" wp14:editId="1D376300">
                <wp:extent cx="2781300" cy="28575"/>
                <wp:effectExtent l="0" t="0" r="0" b="0"/>
                <wp:docPr id="2" name="Straight Arrow Connector 2"/>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19B87791" id="Straight Arrow Connector 2"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" strokeweight="1.5pt">
                <w10:anchorlock/>
              </v:shape>
            </w:pict>
          </mc:Fallback>
        </mc:AlternateContent>
      </w:r>
    </w:p>
    <w:p w14:paraId="023F347E" w14:textId="69343626"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 xml:space="preserve">Counselor’s Signature and Date </w:t>
      </w:r>
    </w:p>
    <w:p w14:paraId="4DCD86A9" w14:textId="77777777" w:rsidR="003730B7" w:rsidRDefault="003730B7" w:rsidP="003730B7">
      <w:pPr>
        <w:contextualSpacing w:val="0"/>
        <w:rPr>
          <w:rFonts w:ascii="Nanum Myeongjo" w:eastAsia="Nanum Myeongjo" w:hAnsi="Nanum Myeongjo" w:cs="Nanum Myeongjo"/>
          <w:sz w:val="24"/>
          <w:szCs w:val="24"/>
        </w:rPr>
      </w:pPr>
    </w:p>
    <w:p w14:paraId="79C49F94" w14:textId="77777777" w:rsidR="00914FA4" w:rsidRDefault="00914FA4"/>
    <w:sectPr w:rsidR="00914F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morant Garamond">
    <w:altName w:val="Times New Roman"/>
    <w:charset w:val="00"/>
    <w:family w:val="auto"/>
    <w:pitch w:val="default"/>
  </w:font>
  <w:font w:name="Nanum Myeongj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51456"/>
    <w:multiLevelType w:val="multilevel"/>
    <w:tmpl w:val="D8EC64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B7"/>
    <w:rsid w:val="003730B7"/>
    <w:rsid w:val="00414753"/>
    <w:rsid w:val="007B2263"/>
    <w:rsid w:val="00914FA4"/>
    <w:rsid w:val="00C873A2"/>
    <w:rsid w:val="00F6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29881"/>
  <w15:chartTrackingRefBased/>
  <w15:docId w15:val="{698E3EA9-6E59-44B5-B96F-1C747CC8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30B7"/>
    <w:pPr>
      <w:spacing w:line="276" w:lineRule="auto"/>
      <w:contextualSpacing/>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BryantLescher, Nicole</dc:creator>
  <cp:keywords/>
  <dc:description/>
  <cp:lastModifiedBy>Bryant Lescher</cp:lastModifiedBy>
  <cp:revision>2</cp:revision>
  <dcterms:created xsi:type="dcterms:W3CDTF">2019-01-16T21:58:00Z</dcterms:created>
  <dcterms:modified xsi:type="dcterms:W3CDTF">2019-01-16T21:58:00Z</dcterms:modified>
</cp:coreProperties>
</file>