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4A788B" w:rsidRDefault="007C1B2B"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 xml:space="preserve">Institutional Effectiveness </w:t>
      </w:r>
      <w:r w:rsidR="0076405B">
        <w:rPr>
          <w:rFonts w:ascii="Adobe Devanagari" w:hAnsi="Adobe Devanagari" w:cs="Adobe Devanagari"/>
          <w:b/>
        </w:rPr>
        <w:t>Committee</w:t>
      </w:r>
    </w:p>
    <w:p w:rsidR="00BB73FD" w:rsidRPr="00BB73FD" w:rsidRDefault="00F039F1" w:rsidP="00BB73FD">
      <w:pPr>
        <w:spacing w:after="0" w:line="240" w:lineRule="auto"/>
        <w:jc w:val="center"/>
        <w:rPr>
          <w:rFonts w:ascii="Adobe Devanagari" w:hAnsi="Adobe Devanagari" w:cs="Adobe Devanagari"/>
        </w:rPr>
      </w:pPr>
      <w:r>
        <w:rPr>
          <w:rFonts w:ascii="Adobe Devanagari" w:hAnsi="Adobe Devanagari" w:cs="Adobe Devanagari"/>
        </w:rPr>
        <w:t>December 14</w:t>
      </w:r>
      <w:r w:rsidR="00BB73FD" w:rsidRPr="00BB73FD">
        <w:rPr>
          <w:rFonts w:ascii="Adobe Devanagari" w:hAnsi="Adobe Devanagari" w:cs="Adobe Devanagari"/>
        </w:rPr>
        <w:t>, 2017</w:t>
      </w:r>
      <w:r w:rsidR="00BB73FD" w:rsidRPr="00BB73FD">
        <w:rPr>
          <w:rFonts w:ascii="Adobe Devanagari" w:hAnsi="Adobe Devanagari" w:cs="Adobe Devanagari"/>
        </w:rPr>
        <w:br/>
      </w:r>
      <w:r w:rsidR="00AC4626">
        <w:rPr>
          <w:rFonts w:ascii="Adobe Devanagari" w:hAnsi="Adobe Devanagari" w:cs="Adobe Devanagari"/>
        </w:rPr>
        <w:t>3:00pm – 4:00 pm</w:t>
      </w:r>
      <w:r w:rsidR="00AC4626">
        <w:rPr>
          <w:rFonts w:ascii="Adobe Devanagari" w:hAnsi="Adobe Devanagari" w:cs="Adobe Devanagari"/>
        </w:rPr>
        <w:br/>
        <w:t>SS-104</w:t>
      </w:r>
    </w:p>
    <w:p w:rsidR="00BB73FD" w:rsidRPr="004A788B" w:rsidRDefault="00AC4626" w:rsidP="00007D2C">
      <w:pPr>
        <w:jc w:val="center"/>
        <w:rPr>
          <w:rFonts w:ascii="Adobe Devanagari" w:hAnsi="Adobe Devanagari" w:cs="Adobe Devanagari"/>
          <w:b/>
        </w:rPr>
      </w:pPr>
      <w:r>
        <w:rPr>
          <w:rFonts w:ascii="Adobe Devanagari" w:hAnsi="Adobe Devanagari" w:cs="Adobe Devanagari"/>
          <w:b/>
        </w:rPr>
        <w:t>Minutes</w:t>
      </w:r>
    </w:p>
    <w:p w:rsidR="007C1B2B" w:rsidRDefault="00C12993" w:rsidP="004A788B">
      <w:pPr>
        <w:rPr>
          <w:rFonts w:ascii="Adobe Devanagari" w:hAnsi="Adobe Devanagari" w:cs="Adobe Devanagari"/>
        </w:rPr>
      </w:pPr>
      <w:r>
        <w:rPr>
          <w:rFonts w:ascii="Adobe Devanagari" w:hAnsi="Adobe Devanagari" w:cs="Adobe Devanagari"/>
          <w:b/>
        </w:rPr>
        <w:t>Participants:</w:t>
      </w:r>
      <w:r w:rsidR="007C510D">
        <w:rPr>
          <w:rFonts w:ascii="Adobe Devanagari" w:hAnsi="Adobe Devanagari" w:cs="Adobe Devanagari"/>
        </w:rPr>
        <w:t xml:space="preserve"> </w:t>
      </w:r>
      <w:r w:rsidR="007C1B2B">
        <w:rPr>
          <w:rFonts w:ascii="Adobe Devanagari" w:hAnsi="Adobe Devanagari" w:cs="Adobe Devanagari"/>
        </w:rPr>
        <w:t>A</w:t>
      </w:r>
      <w:r w:rsidR="00AC4626">
        <w:rPr>
          <w:rFonts w:ascii="Adobe Devanagari" w:hAnsi="Adobe Devanagari" w:cs="Adobe Devanagari"/>
        </w:rPr>
        <w:t>ngelina Hill,</w:t>
      </w:r>
      <w:r w:rsidR="007C1B2B">
        <w:rPr>
          <w:rFonts w:ascii="Adobe Devanagari" w:hAnsi="Adobe Devanagari" w:cs="Adobe Devanagari"/>
        </w:rPr>
        <w:t xml:space="preserve"> Paul Chown, </w:t>
      </w:r>
      <w:r w:rsidR="00AC4626">
        <w:rPr>
          <w:rFonts w:ascii="Adobe Devanagari" w:hAnsi="Adobe Devanagari" w:cs="Adobe Devanagari"/>
        </w:rPr>
        <w:t xml:space="preserve">Keith Snow-Flamer, </w:t>
      </w:r>
      <w:r w:rsidR="007C1B2B">
        <w:rPr>
          <w:rFonts w:ascii="Adobe Devanagari" w:hAnsi="Adobe Devanagari" w:cs="Adobe Devanagari"/>
        </w:rPr>
        <w:t xml:space="preserve">Ed </w:t>
      </w:r>
      <w:proofErr w:type="spellStart"/>
      <w:r w:rsidR="007C1B2B">
        <w:rPr>
          <w:rFonts w:ascii="Adobe Devanagari" w:hAnsi="Adobe Devanagari" w:cs="Adobe Devanagari"/>
        </w:rPr>
        <w:t>Macan</w:t>
      </w:r>
      <w:proofErr w:type="spellEnd"/>
      <w:r w:rsidR="00AC4626">
        <w:rPr>
          <w:rFonts w:ascii="Adobe Devanagari" w:hAnsi="Adobe Devanagari" w:cs="Adobe Devanagari"/>
        </w:rPr>
        <w:t>,</w:t>
      </w:r>
      <w:r w:rsidR="007C1B2B">
        <w:rPr>
          <w:rFonts w:ascii="Adobe Devanagari" w:hAnsi="Adobe Devanagari" w:cs="Adobe Devanagari"/>
        </w:rPr>
        <w:t xml:space="preserve"> </w:t>
      </w:r>
      <w:r w:rsidR="0030395E">
        <w:rPr>
          <w:rFonts w:ascii="Adobe Devanagari" w:hAnsi="Adobe Devanagari" w:cs="Adobe Devanagari"/>
        </w:rPr>
        <w:t xml:space="preserve">Dan Calderwood, </w:t>
      </w:r>
      <w:r w:rsidR="00E12880">
        <w:rPr>
          <w:rFonts w:ascii="Adobe Devanagari" w:hAnsi="Adobe Devanagari" w:cs="Adobe Devanagari"/>
        </w:rPr>
        <w:t xml:space="preserve">Julia Peterson (telepresence), </w:t>
      </w:r>
      <w:r w:rsidR="007C1B2B">
        <w:rPr>
          <w:rFonts w:ascii="Adobe Devanagari" w:hAnsi="Adobe Devanagari" w:cs="Adobe Devanagari"/>
        </w:rPr>
        <w:t xml:space="preserve">Stephanie </w:t>
      </w:r>
      <w:proofErr w:type="spellStart"/>
      <w:r w:rsidR="007C1B2B">
        <w:rPr>
          <w:rFonts w:ascii="Adobe Devanagari" w:hAnsi="Adobe Devanagari" w:cs="Adobe Devanagari"/>
        </w:rPr>
        <w:t>Burres</w:t>
      </w:r>
      <w:proofErr w:type="spellEnd"/>
      <w:r w:rsidR="007C1B2B">
        <w:rPr>
          <w:rFonts w:ascii="Adobe Devanagari" w:hAnsi="Adobe Devanagari" w:cs="Adobe Devanagari"/>
        </w:rPr>
        <w:t xml:space="preserve"> (support)</w:t>
      </w:r>
    </w:p>
    <w:p w:rsidR="00605D1B" w:rsidRPr="007C1B2B" w:rsidRDefault="004A788B" w:rsidP="004A788B">
      <w:pPr>
        <w:rPr>
          <w:rFonts w:ascii="Adobe Devanagari" w:hAnsi="Adobe Devanagari" w:cs="Adobe Devanagari"/>
        </w:rPr>
      </w:pPr>
      <w:r w:rsidRPr="004A788B">
        <w:rPr>
          <w:rFonts w:ascii="Adobe Devanagari" w:hAnsi="Adobe Devanagari" w:cs="Adobe Devanagari"/>
          <w:b/>
        </w:rPr>
        <w:t xml:space="preserve">Purpose: </w:t>
      </w:r>
    </w:p>
    <w:tbl>
      <w:tblPr>
        <w:tblStyle w:val="TableGrid"/>
        <w:tblW w:w="9350" w:type="dxa"/>
        <w:tblLook w:val="04A0" w:firstRow="1" w:lastRow="0" w:firstColumn="1" w:lastColumn="0" w:noHBand="0" w:noVBand="1"/>
      </w:tblPr>
      <w:tblGrid>
        <w:gridCol w:w="538"/>
        <w:gridCol w:w="2247"/>
        <w:gridCol w:w="6565"/>
      </w:tblGrid>
      <w:tr w:rsidR="000D6619" w:rsidTr="00FA48BF">
        <w:trPr>
          <w:trHeight w:val="530"/>
        </w:trPr>
        <w:tc>
          <w:tcPr>
            <w:tcW w:w="538" w:type="dxa"/>
          </w:tcPr>
          <w:p w:rsidR="000D6619" w:rsidRDefault="000D6619" w:rsidP="004A788B">
            <w:pPr>
              <w:rPr>
                <w:rFonts w:ascii="Adobe Devanagari" w:hAnsi="Adobe Devanagari" w:cs="Adobe Devanagari"/>
              </w:rPr>
            </w:pPr>
            <w:r>
              <w:rPr>
                <w:rFonts w:ascii="Adobe Devanagari" w:hAnsi="Adobe Devanagari" w:cs="Adobe Devanagari"/>
              </w:rPr>
              <w:t>1.0</w:t>
            </w:r>
          </w:p>
        </w:tc>
        <w:tc>
          <w:tcPr>
            <w:tcW w:w="2247" w:type="dxa"/>
          </w:tcPr>
          <w:p w:rsidR="000D6619" w:rsidRDefault="000D6619" w:rsidP="000810D1">
            <w:pPr>
              <w:rPr>
                <w:rFonts w:ascii="Adobe Devanagari" w:hAnsi="Adobe Devanagari" w:cs="Adobe Devanagari"/>
              </w:rPr>
            </w:pPr>
            <w:r>
              <w:rPr>
                <w:rFonts w:ascii="Adobe Devanagari" w:hAnsi="Adobe Devanagari" w:cs="Adobe Devanagari"/>
              </w:rPr>
              <w:t>Determine best formula for setting Standard &amp; Targets (Paul Chown- attached)</w:t>
            </w:r>
          </w:p>
        </w:tc>
        <w:tc>
          <w:tcPr>
            <w:tcW w:w="6565" w:type="dxa"/>
          </w:tcPr>
          <w:p w:rsidR="000D6619" w:rsidRDefault="00067EFA" w:rsidP="000D6619">
            <w:pPr>
              <w:pStyle w:val="ListParagraph"/>
              <w:numPr>
                <w:ilvl w:val="0"/>
                <w:numId w:val="17"/>
              </w:numPr>
              <w:rPr>
                <w:rFonts w:ascii="Adobe Devanagari" w:hAnsi="Adobe Devanagari" w:cs="Adobe Devanagari"/>
              </w:rPr>
            </w:pPr>
            <w:r>
              <w:rPr>
                <w:rFonts w:ascii="Adobe Devanagari" w:hAnsi="Adobe Devanagari" w:cs="Adobe Devanagari"/>
              </w:rPr>
              <w:t>We had previously broke p</w:t>
            </w:r>
            <w:r w:rsidR="00FA5F15">
              <w:rPr>
                <w:rFonts w:ascii="Adobe Devanagari" w:hAnsi="Adobe Devanagari" w:cs="Adobe Devanagari"/>
              </w:rPr>
              <w:t>ersistence out by full- and part</w:t>
            </w:r>
            <w:r>
              <w:rPr>
                <w:rFonts w:ascii="Adobe Devanagari" w:hAnsi="Adobe Devanagari" w:cs="Adobe Devanagari"/>
              </w:rPr>
              <w:t>-time to assess our mission</w:t>
            </w:r>
            <w:r w:rsidR="00FA5F15">
              <w:rPr>
                <w:rFonts w:ascii="Adobe Devanagari" w:hAnsi="Adobe Devanagari" w:cs="Adobe Devanagari"/>
              </w:rPr>
              <w:t xml:space="preserve">. We were then asked to </w:t>
            </w:r>
            <w:r>
              <w:rPr>
                <w:rFonts w:ascii="Adobe Devanagari" w:hAnsi="Adobe Devanagari" w:cs="Adobe Devanagari"/>
              </w:rPr>
              <w:t xml:space="preserve">develop institution set standards and </w:t>
            </w:r>
            <w:r w:rsidR="00FA5F15">
              <w:rPr>
                <w:rFonts w:ascii="Adobe Devanagari" w:hAnsi="Adobe Devanagari" w:cs="Adobe Devanagari"/>
              </w:rPr>
              <w:t xml:space="preserve">assess short </w:t>
            </w:r>
            <w:r w:rsidR="00823B85">
              <w:rPr>
                <w:rFonts w:ascii="Adobe Devanagari" w:hAnsi="Adobe Devanagari" w:cs="Adobe Devanagari"/>
              </w:rPr>
              <w:t xml:space="preserve">(1-year) </w:t>
            </w:r>
            <w:r w:rsidR="00FA5F15">
              <w:rPr>
                <w:rFonts w:ascii="Adobe Devanagari" w:hAnsi="Adobe Devanagari" w:cs="Adobe Devanagari"/>
              </w:rPr>
              <w:t xml:space="preserve">and long-term </w:t>
            </w:r>
            <w:r w:rsidR="00823B85">
              <w:rPr>
                <w:rFonts w:ascii="Adobe Devanagari" w:hAnsi="Adobe Devanagari" w:cs="Adobe Devanagari"/>
              </w:rPr>
              <w:t xml:space="preserve">(6-year) </w:t>
            </w:r>
            <w:r w:rsidR="00FA5F15">
              <w:rPr>
                <w:rFonts w:ascii="Adobe Devanagari" w:hAnsi="Adobe Devanagari" w:cs="Adobe Devanagari"/>
              </w:rPr>
              <w:t xml:space="preserve">goals, so metrics have changed and </w:t>
            </w:r>
            <w:r>
              <w:rPr>
                <w:rFonts w:ascii="Adobe Devanagari" w:hAnsi="Adobe Devanagari" w:cs="Adobe Devanagari"/>
              </w:rPr>
              <w:t xml:space="preserve">have </w:t>
            </w:r>
            <w:r w:rsidR="00FA5F15">
              <w:rPr>
                <w:rFonts w:ascii="Adobe Devanagari" w:hAnsi="Adobe Devanagari" w:cs="Adobe Devanagari"/>
              </w:rPr>
              <w:t>not been consistent over time.</w:t>
            </w:r>
            <w:r>
              <w:rPr>
                <w:rFonts w:ascii="Adobe Devanagari" w:hAnsi="Adobe Devanagari" w:cs="Adobe Devanagari"/>
              </w:rPr>
              <w:t xml:space="preserve"> Increasing consistency in measures over time is a goal.</w:t>
            </w:r>
          </w:p>
          <w:p w:rsidR="00626A2A" w:rsidRDefault="00FA5F15" w:rsidP="000D6619">
            <w:pPr>
              <w:pStyle w:val="ListParagraph"/>
              <w:numPr>
                <w:ilvl w:val="0"/>
                <w:numId w:val="17"/>
              </w:numPr>
              <w:rPr>
                <w:rFonts w:ascii="Adobe Devanagari" w:hAnsi="Adobe Devanagari" w:cs="Adobe Devanagari"/>
              </w:rPr>
            </w:pPr>
            <w:r>
              <w:rPr>
                <w:rFonts w:ascii="Adobe Devanagari" w:hAnsi="Adobe Devanagari" w:cs="Adobe Devanagari"/>
              </w:rPr>
              <w:t>Paul has selected several floors and targets based on percent of average. The Chancellor’s office no longer looks at persistence of full-time versus part-tim</w:t>
            </w:r>
            <w:r w:rsidR="00626A2A">
              <w:rPr>
                <w:rFonts w:ascii="Adobe Devanagari" w:hAnsi="Adobe Devanagari" w:cs="Adobe Devanagari"/>
              </w:rPr>
              <w:t>e students. They instead measure prepared and un</w:t>
            </w:r>
            <w:r>
              <w:rPr>
                <w:rFonts w:ascii="Adobe Devanagari" w:hAnsi="Adobe Devanagari" w:cs="Adobe Devanagari"/>
              </w:rPr>
              <w:t>prepared</w:t>
            </w:r>
            <w:r w:rsidR="00626A2A">
              <w:rPr>
                <w:rFonts w:ascii="Adobe Devanagari" w:hAnsi="Adobe Devanagari" w:cs="Adobe Devanagari"/>
              </w:rPr>
              <w:t xml:space="preserve"> students</w:t>
            </w:r>
            <w:r>
              <w:rPr>
                <w:rFonts w:ascii="Adobe Devanagari" w:hAnsi="Adobe Devanagari" w:cs="Adobe Devanagari"/>
              </w:rPr>
              <w:t>.</w:t>
            </w:r>
            <w:r w:rsidR="00626A2A">
              <w:rPr>
                <w:rFonts w:ascii="Adobe Devanagari" w:hAnsi="Adobe Devanagari" w:cs="Adobe Devanagari"/>
              </w:rPr>
              <w:t xml:space="preserve"> </w:t>
            </w:r>
          </w:p>
          <w:p w:rsidR="00FA5F15" w:rsidRDefault="00626A2A" w:rsidP="000D6619">
            <w:pPr>
              <w:pStyle w:val="ListParagraph"/>
              <w:numPr>
                <w:ilvl w:val="0"/>
                <w:numId w:val="17"/>
              </w:numPr>
              <w:rPr>
                <w:rFonts w:ascii="Adobe Devanagari" w:hAnsi="Adobe Devanagari" w:cs="Adobe Devanagari"/>
              </w:rPr>
            </w:pPr>
            <w:r>
              <w:rPr>
                <w:rFonts w:ascii="Adobe Devanagari" w:hAnsi="Adobe Devanagari" w:cs="Adobe Devanagari"/>
              </w:rPr>
              <w:t xml:space="preserve">Ed would like to know how we compare with other </w:t>
            </w:r>
            <w:r w:rsidR="0030395E">
              <w:rPr>
                <w:rFonts w:ascii="Adobe Devanagari" w:hAnsi="Adobe Devanagari" w:cs="Adobe Devanagari"/>
              </w:rPr>
              <w:t>institutions.</w:t>
            </w:r>
            <w:r>
              <w:rPr>
                <w:rFonts w:ascii="Adobe Devanagari" w:hAnsi="Adobe Devanagari" w:cs="Adobe Devanagari"/>
              </w:rPr>
              <w:t xml:space="preserve"> Paul has recently explored who is in our peer-group (according to the Chancellor’s office), and finds that our peer group is incomparable to us in many ways.  </w:t>
            </w:r>
          </w:p>
          <w:p w:rsidR="0030395E" w:rsidRDefault="0030395E" w:rsidP="0030395E">
            <w:pPr>
              <w:pStyle w:val="ListParagraph"/>
              <w:numPr>
                <w:ilvl w:val="0"/>
                <w:numId w:val="17"/>
              </w:numPr>
              <w:rPr>
                <w:rFonts w:ascii="Adobe Devanagari" w:hAnsi="Adobe Devanagari" w:cs="Adobe Devanagari"/>
              </w:rPr>
            </w:pPr>
            <w:r>
              <w:rPr>
                <w:rFonts w:ascii="Adobe Devanagari" w:hAnsi="Adobe Devanagari" w:cs="Adobe Devanagari"/>
              </w:rPr>
              <w:t xml:space="preserve">President Snow-Flamer would like for us to use metrics in keeping with the recommendations of the Chancellor’s office. From there, we need to establish a floor, short-term, and long-term goal. The floor will be established at 90% of average. Course success doesn’t seem to change over-time which makes percent of average difficult to use. </w:t>
            </w:r>
          </w:p>
          <w:p w:rsidR="0030395E" w:rsidRDefault="0030395E" w:rsidP="0030395E">
            <w:pPr>
              <w:pStyle w:val="ListParagraph"/>
              <w:numPr>
                <w:ilvl w:val="0"/>
                <w:numId w:val="17"/>
              </w:numPr>
              <w:rPr>
                <w:rFonts w:ascii="Adobe Devanagari" w:hAnsi="Adobe Devanagari" w:cs="Adobe Devanagari"/>
              </w:rPr>
            </w:pPr>
            <w:r>
              <w:rPr>
                <w:rFonts w:ascii="Adobe Devanagari" w:hAnsi="Adobe Devanagari" w:cs="Adobe Devanagari"/>
              </w:rPr>
              <w:t>The definition of persistence has been changed and Paul has added remedial progress to the metrics.</w:t>
            </w:r>
          </w:p>
          <w:p w:rsidR="003A007D" w:rsidRPr="000D6619" w:rsidRDefault="003A007D" w:rsidP="00823B85">
            <w:pPr>
              <w:pStyle w:val="ListParagraph"/>
              <w:numPr>
                <w:ilvl w:val="0"/>
                <w:numId w:val="17"/>
              </w:numPr>
              <w:rPr>
                <w:rFonts w:ascii="Adobe Devanagari" w:hAnsi="Adobe Devanagari" w:cs="Adobe Devanagari"/>
              </w:rPr>
            </w:pPr>
            <w:r>
              <w:rPr>
                <w:rFonts w:ascii="Adobe Devanagari" w:hAnsi="Adobe Devanagari" w:cs="Adobe Devanagari"/>
              </w:rPr>
              <w:t xml:space="preserve">Will we re-adjust averages every year to set targets or base our analysis on a set average </w:t>
            </w:r>
            <w:r w:rsidR="00823B85">
              <w:rPr>
                <w:rFonts w:ascii="Adobe Devanagari" w:hAnsi="Adobe Devanagari" w:cs="Adobe Devanagari"/>
              </w:rPr>
              <w:t>for the long-term?</w:t>
            </w:r>
            <w:r w:rsidR="00FA48BF">
              <w:rPr>
                <w:rFonts w:ascii="Adobe Devanagari" w:hAnsi="Adobe Devanagari" w:cs="Adobe Devanagari"/>
              </w:rPr>
              <w:t xml:space="preserve"> The short-term goal will be updated annually.</w:t>
            </w:r>
          </w:p>
        </w:tc>
      </w:tr>
      <w:tr w:rsidR="000D6619" w:rsidTr="00FA48BF">
        <w:trPr>
          <w:trHeight w:val="530"/>
        </w:trPr>
        <w:tc>
          <w:tcPr>
            <w:tcW w:w="538" w:type="dxa"/>
          </w:tcPr>
          <w:p w:rsidR="000D6619" w:rsidRDefault="0036053D" w:rsidP="004A788B">
            <w:pPr>
              <w:rPr>
                <w:rFonts w:ascii="Adobe Devanagari" w:hAnsi="Adobe Devanagari" w:cs="Adobe Devanagari"/>
              </w:rPr>
            </w:pPr>
            <w:r>
              <w:rPr>
                <w:rFonts w:ascii="Adobe Devanagari" w:hAnsi="Adobe Devanagari" w:cs="Adobe Devanagari"/>
              </w:rPr>
              <w:t>2</w:t>
            </w:r>
            <w:r w:rsidR="000D6619">
              <w:rPr>
                <w:rFonts w:ascii="Adobe Devanagari" w:hAnsi="Adobe Devanagari" w:cs="Adobe Devanagari"/>
              </w:rPr>
              <w:t>.0</w:t>
            </w:r>
          </w:p>
        </w:tc>
        <w:tc>
          <w:tcPr>
            <w:tcW w:w="2247" w:type="dxa"/>
          </w:tcPr>
          <w:p w:rsidR="000D6619" w:rsidRDefault="000D6619" w:rsidP="004A788B">
            <w:pPr>
              <w:rPr>
                <w:rFonts w:ascii="Adobe Devanagari" w:hAnsi="Adobe Devanagari" w:cs="Adobe Devanagari"/>
              </w:rPr>
            </w:pPr>
            <w:r>
              <w:rPr>
                <w:rFonts w:ascii="Adobe Devanagari" w:hAnsi="Adobe Devanagari" w:cs="Adobe Devanagari"/>
              </w:rPr>
              <w:t>Document steps for standardizing Annual Plan development</w:t>
            </w:r>
          </w:p>
        </w:tc>
        <w:tc>
          <w:tcPr>
            <w:tcW w:w="6565" w:type="dxa"/>
          </w:tcPr>
          <w:p w:rsidR="00FC3033" w:rsidRDefault="001E79E2" w:rsidP="00FC3033">
            <w:pPr>
              <w:pStyle w:val="ListParagraph"/>
              <w:numPr>
                <w:ilvl w:val="0"/>
                <w:numId w:val="17"/>
              </w:numPr>
              <w:rPr>
                <w:rFonts w:ascii="Adobe Devanagari" w:hAnsi="Adobe Devanagari" w:cs="Adobe Devanagari"/>
              </w:rPr>
            </w:pPr>
            <w:r>
              <w:rPr>
                <w:rFonts w:ascii="Adobe Devanagari" w:hAnsi="Adobe Devanagari" w:cs="Adobe Devanagari"/>
              </w:rPr>
              <w:t xml:space="preserve">There was concern from the ACCJC team about how we develop our annual plan. As a result, we would like </w:t>
            </w:r>
            <w:r w:rsidR="00E12880">
              <w:rPr>
                <w:rFonts w:ascii="Adobe Devanagari" w:hAnsi="Adobe Devanagari" w:cs="Adobe Devanagari"/>
              </w:rPr>
              <w:t>to standardize the</w:t>
            </w:r>
            <w:r>
              <w:rPr>
                <w:rFonts w:ascii="Adobe Devanagari" w:hAnsi="Adobe Devanagari" w:cs="Adobe Devanagari"/>
              </w:rPr>
              <w:t xml:space="preserve"> process</w:t>
            </w:r>
            <w:r w:rsidR="00E12880">
              <w:rPr>
                <w:rFonts w:ascii="Adobe Devanagari" w:hAnsi="Adobe Devanagari" w:cs="Adobe Devanagari"/>
              </w:rPr>
              <w:t xml:space="preserve"> and timeline</w:t>
            </w:r>
            <w:r>
              <w:rPr>
                <w:rFonts w:ascii="Adobe Devanagari" w:hAnsi="Adobe Devanagari" w:cs="Adobe Devanagari"/>
              </w:rPr>
              <w:t>.</w:t>
            </w:r>
          </w:p>
          <w:p w:rsidR="00CE67FE" w:rsidRDefault="00CE67FE" w:rsidP="00FC3033">
            <w:pPr>
              <w:pStyle w:val="ListParagraph"/>
              <w:numPr>
                <w:ilvl w:val="0"/>
                <w:numId w:val="17"/>
              </w:numPr>
              <w:rPr>
                <w:rFonts w:ascii="Adobe Devanagari" w:hAnsi="Adobe Devanagari" w:cs="Adobe Devanagari"/>
              </w:rPr>
            </w:pPr>
            <w:r>
              <w:rPr>
                <w:rFonts w:ascii="Adobe Devanagari" w:hAnsi="Adobe Devanagari" w:cs="Adobe Devanagari"/>
              </w:rPr>
              <w:t>Steps:</w:t>
            </w:r>
          </w:p>
          <w:p w:rsidR="00CE67FE" w:rsidRDefault="00E12880" w:rsidP="00CE67FE">
            <w:pPr>
              <w:pStyle w:val="ListParagraph"/>
              <w:numPr>
                <w:ilvl w:val="0"/>
                <w:numId w:val="18"/>
              </w:numPr>
              <w:rPr>
                <w:rFonts w:ascii="Adobe Devanagari" w:hAnsi="Adobe Devanagari" w:cs="Adobe Devanagari"/>
              </w:rPr>
            </w:pPr>
            <w:r w:rsidRPr="00CE67FE">
              <w:rPr>
                <w:rFonts w:ascii="Adobe Devanagari" w:hAnsi="Adobe Devanagari" w:cs="Adobe Devanagari"/>
              </w:rPr>
              <w:t xml:space="preserve">Review </w:t>
            </w:r>
            <w:r w:rsidR="00CE67FE" w:rsidRPr="00CE67FE">
              <w:rPr>
                <w:rFonts w:ascii="Adobe Devanagari" w:hAnsi="Adobe Devanagari" w:cs="Adobe Devanagari"/>
              </w:rPr>
              <w:t>previous</w:t>
            </w:r>
            <w:r w:rsidRPr="00CE67FE">
              <w:rPr>
                <w:rFonts w:ascii="Adobe Devanagari" w:hAnsi="Adobe Devanagari" w:cs="Adobe Devanagari"/>
              </w:rPr>
              <w:t xml:space="preserve"> year’s annual plan and Education Master Plan.</w:t>
            </w:r>
          </w:p>
          <w:p w:rsidR="00CE67FE" w:rsidRDefault="00CE67FE" w:rsidP="00CE67FE">
            <w:pPr>
              <w:pStyle w:val="ListParagraph"/>
              <w:numPr>
                <w:ilvl w:val="0"/>
                <w:numId w:val="18"/>
              </w:numPr>
              <w:rPr>
                <w:rFonts w:ascii="Adobe Devanagari" w:hAnsi="Adobe Devanagari" w:cs="Adobe Devanagari"/>
              </w:rPr>
            </w:pPr>
            <w:r w:rsidRPr="00CE67FE">
              <w:rPr>
                <w:rFonts w:ascii="Adobe Devanagari" w:hAnsi="Adobe Devanagari" w:cs="Adobe Devanagari"/>
              </w:rPr>
              <w:t>Collect</w:t>
            </w:r>
            <w:r w:rsidR="00B20305" w:rsidRPr="00CE67FE">
              <w:rPr>
                <w:rFonts w:ascii="Adobe Devanagari" w:hAnsi="Adobe Devanagari" w:cs="Adobe Devanagari"/>
              </w:rPr>
              <w:t xml:space="preserve"> all of the plans submitted as part of program review and </w:t>
            </w:r>
            <w:r w:rsidRPr="00CE67FE">
              <w:rPr>
                <w:rFonts w:ascii="Adobe Devanagari" w:hAnsi="Adobe Devanagari" w:cs="Adobe Devanagari"/>
              </w:rPr>
              <w:t>sort</w:t>
            </w:r>
            <w:r w:rsidR="00B20305" w:rsidRPr="00CE67FE">
              <w:rPr>
                <w:rFonts w:ascii="Adobe Devanagari" w:hAnsi="Adobe Devanagari" w:cs="Adobe Devanagari"/>
              </w:rPr>
              <w:t xml:space="preserve"> them by themes to help guide our annual plan</w:t>
            </w:r>
            <w:r w:rsidR="00E12880" w:rsidRPr="00CE67FE">
              <w:rPr>
                <w:rFonts w:ascii="Adobe Devanagari" w:hAnsi="Adobe Devanagari" w:cs="Adobe Devanagari"/>
              </w:rPr>
              <w:t>ning</w:t>
            </w:r>
            <w:r w:rsidR="00F6255B">
              <w:rPr>
                <w:rFonts w:ascii="Adobe Devanagari" w:hAnsi="Adobe Devanagari" w:cs="Adobe Devanagari"/>
              </w:rPr>
              <w:t xml:space="preserve"> (January meeting).</w:t>
            </w:r>
          </w:p>
          <w:p w:rsidR="00E12880" w:rsidRPr="00CE67FE" w:rsidRDefault="00CE67FE" w:rsidP="00CE67FE">
            <w:pPr>
              <w:pStyle w:val="ListParagraph"/>
              <w:numPr>
                <w:ilvl w:val="0"/>
                <w:numId w:val="18"/>
              </w:numPr>
              <w:rPr>
                <w:rFonts w:ascii="Adobe Devanagari" w:hAnsi="Adobe Devanagari" w:cs="Adobe Devanagari"/>
              </w:rPr>
            </w:pPr>
            <w:r w:rsidRPr="00CE67FE">
              <w:rPr>
                <w:rFonts w:ascii="Adobe Devanagari" w:hAnsi="Adobe Devanagari" w:cs="Adobe Devanagari"/>
              </w:rPr>
              <w:t>R</w:t>
            </w:r>
            <w:r w:rsidR="00B20305" w:rsidRPr="00CE67FE">
              <w:rPr>
                <w:rFonts w:ascii="Adobe Devanagari" w:hAnsi="Adobe Devanagari" w:cs="Adobe Devanagari"/>
              </w:rPr>
              <w:t xml:space="preserve">each out to all of the district </w:t>
            </w:r>
            <w:r w:rsidR="00F6255B">
              <w:rPr>
                <w:rFonts w:ascii="Adobe Devanagari" w:hAnsi="Adobe Devanagari" w:cs="Adobe Devanagari"/>
              </w:rPr>
              <w:t xml:space="preserve">planning </w:t>
            </w:r>
            <w:r w:rsidR="00B20305" w:rsidRPr="00CE67FE">
              <w:rPr>
                <w:rFonts w:ascii="Adobe Devanagari" w:hAnsi="Adobe Devanagari" w:cs="Adobe Devanagari"/>
              </w:rPr>
              <w:t xml:space="preserve">committees, KT and DN, and the Senate to ask for their plans for the year to </w:t>
            </w:r>
            <w:r w:rsidR="00E12880" w:rsidRPr="00CE67FE">
              <w:rPr>
                <w:rFonts w:ascii="Adobe Devanagari" w:hAnsi="Adobe Devanagari" w:cs="Adobe Devanagari"/>
              </w:rPr>
              <w:t xml:space="preserve">inform </w:t>
            </w:r>
            <w:r w:rsidRPr="00CE67FE">
              <w:rPr>
                <w:rFonts w:ascii="Adobe Devanagari" w:hAnsi="Adobe Devanagari" w:cs="Adobe Devanagari"/>
              </w:rPr>
              <w:t>annual planning</w:t>
            </w:r>
            <w:r w:rsidR="00F6255B">
              <w:rPr>
                <w:rFonts w:ascii="Adobe Devanagari" w:hAnsi="Adobe Devanagari" w:cs="Adobe Devanagari"/>
              </w:rPr>
              <w:t xml:space="preserve"> (end of February, March)</w:t>
            </w:r>
            <w:r w:rsidR="00B20305" w:rsidRPr="00CE67FE">
              <w:rPr>
                <w:rFonts w:ascii="Adobe Devanagari" w:hAnsi="Adobe Devanagari" w:cs="Adobe Devanagari"/>
              </w:rPr>
              <w:t>.</w:t>
            </w:r>
            <w:r w:rsidR="00E12880" w:rsidRPr="00CE67FE">
              <w:rPr>
                <w:rFonts w:ascii="Adobe Devanagari" w:hAnsi="Adobe Devanagari" w:cs="Adobe Devanagari"/>
              </w:rPr>
              <w:t xml:space="preserve"> </w:t>
            </w:r>
          </w:p>
          <w:p w:rsidR="00B20305" w:rsidRDefault="00E12880" w:rsidP="00FC3033">
            <w:pPr>
              <w:pStyle w:val="ListParagraph"/>
              <w:numPr>
                <w:ilvl w:val="0"/>
                <w:numId w:val="17"/>
              </w:numPr>
              <w:rPr>
                <w:rFonts w:ascii="Adobe Devanagari" w:hAnsi="Adobe Devanagari" w:cs="Adobe Devanagari"/>
              </w:rPr>
            </w:pPr>
            <w:r>
              <w:rPr>
                <w:rFonts w:ascii="Adobe Devanagari" w:hAnsi="Adobe Devanagari" w:cs="Adobe Devanagari"/>
              </w:rPr>
              <w:t>Is there a role for classified staff (CSEA) and or management council in the larger planning process or are their interests represented on the various committees they serve on.</w:t>
            </w:r>
          </w:p>
          <w:p w:rsidR="00E12880" w:rsidRDefault="000F486C" w:rsidP="00FC3033">
            <w:pPr>
              <w:pStyle w:val="ListParagraph"/>
              <w:numPr>
                <w:ilvl w:val="0"/>
                <w:numId w:val="17"/>
              </w:numPr>
              <w:rPr>
                <w:rFonts w:ascii="Adobe Devanagari" w:hAnsi="Adobe Devanagari" w:cs="Adobe Devanagari"/>
              </w:rPr>
            </w:pPr>
            <w:r>
              <w:rPr>
                <w:rFonts w:ascii="Adobe Devanagari" w:hAnsi="Adobe Devanagari" w:cs="Adobe Devanagari"/>
              </w:rPr>
              <w:lastRenderedPageBreak/>
              <w:t>Once these steps have been completed</w:t>
            </w:r>
            <w:r w:rsidR="00E12880">
              <w:rPr>
                <w:rFonts w:ascii="Adobe Devanagari" w:hAnsi="Adobe Devanagari" w:cs="Adobe Devanagari"/>
              </w:rPr>
              <w:t xml:space="preserve"> we will have a working docum</w:t>
            </w:r>
            <w:r>
              <w:rPr>
                <w:rFonts w:ascii="Adobe Devanagari" w:hAnsi="Adobe Devanagari" w:cs="Adobe Devanagari"/>
              </w:rPr>
              <w:t>ent that can be vetted by the IEC</w:t>
            </w:r>
            <w:r w:rsidR="00F6255B">
              <w:rPr>
                <w:rFonts w:ascii="Adobe Devanagari" w:hAnsi="Adobe Devanagari" w:cs="Adobe Devanagari"/>
              </w:rPr>
              <w:t xml:space="preserve"> (April) and submitted to the constituency groups for feedback (May).</w:t>
            </w:r>
          </w:p>
          <w:p w:rsidR="00B20305" w:rsidRPr="00E12880" w:rsidRDefault="00CE67FE" w:rsidP="00CE67FE">
            <w:pPr>
              <w:pStyle w:val="ListParagraph"/>
              <w:numPr>
                <w:ilvl w:val="0"/>
                <w:numId w:val="17"/>
              </w:numPr>
              <w:rPr>
                <w:rFonts w:ascii="Adobe Devanagari" w:hAnsi="Adobe Devanagari" w:cs="Adobe Devanagari"/>
              </w:rPr>
            </w:pPr>
            <w:r>
              <w:rPr>
                <w:rFonts w:ascii="Adobe Devanagari" w:hAnsi="Adobe Devanagari" w:cs="Adobe Devanagari"/>
              </w:rPr>
              <w:t xml:space="preserve">The timeline </w:t>
            </w:r>
            <w:r w:rsidR="009474CD">
              <w:rPr>
                <w:rFonts w:ascii="Adobe Devanagari" w:hAnsi="Adobe Devanagari" w:cs="Adobe Devanagari"/>
              </w:rPr>
              <w:t xml:space="preserve">for the completion of the annual plan </w:t>
            </w:r>
            <w:r>
              <w:rPr>
                <w:rFonts w:ascii="Adobe Devanagari" w:hAnsi="Adobe Devanagari" w:cs="Adobe Devanagari"/>
              </w:rPr>
              <w:t>will</w:t>
            </w:r>
            <w:r w:rsidR="000F486C">
              <w:rPr>
                <w:rFonts w:ascii="Adobe Devanagari" w:hAnsi="Adobe Devanagari" w:cs="Adobe Devanagari"/>
              </w:rPr>
              <w:t xml:space="preserve"> be integrated into the overall institutional effectiveness timeline.</w:t>
            </w:r>
            <w:bookmarkStart w:id="0" w:name="_GoBack"/>
            <w:bookmarkEnd w:id="0"/>
          </w:p>
        </w:tc>
      </w:tr>
      <w:tr w:rsidR="000D6619" w:rsidTr="00FA48BF">
        <w:trPr>
          <w:trHeight w:val="530"/>
        </w:trPr>
        <w:tc>
          <w:tcPr>
            <w:tcW w:w="538" w:type="dxa"/>
          </w:tcPr>
          <w:p w:rsidR="000D6619" w:rsidRDefault="0036053D" w:rsidP="004A788B">
            <w:pPr>
              <w:rPr>
                <w:rFonts w:ascii="Adobe Devanagari" w:hAnsi="Adobe Devanagari" w:cs="Adobe Devanagari"/>
              </w:rPr>
            </w:pPr>
            <w:r>
              <w:rPr>
                <w:rFonts w:ascii="Adobe Devanagari" w:hAnsi="Adobe Devanagari" w:cs="Adobe Devanagari"/>
              </w:rPr>
              <w:lastRenderedPageBreak/>
              <w:t>3</w:t>
            </w:r>
            <w:r w:rsidR="000D6619">
              <w:rPr>
                <w:rFonts w:ascii="Adobe Devanagari" w:hAnsi="Adobe Devanagari" w:cs="Adobe Devanagari"/>
              </w:rPr>
              <w:t>.0</w:t>
            </w:r>
          </w:p>
        </w:tc>
        <w:tc>
          <w:tcPr>
            <w:tcW w:w="2247" w:type="dxa"/>
          </w:tcPr>
          <w:p w:rsidR="000D6619" w:rsidRDefault="000D6619" w:rsidP="004A788B">
            <w:pPr>
              <w:rPr>
                <w:rFonts w:ascii="Adobe Devanagari" w:hAnsi="Adobe Devanagari" w:cs="Adobe Devanagari"/>
              </w:rPr>
            </w:pPr>
            <w:r>
              <w:rPr>
                <w:rFonts w:ascii="Adobe Devanagari" w:hAnsi="Adobe Devanagari" w:cs="Adobe Devanagari"/>
              </w:rPr>
              <w:t>Review/revise the IE Timeline (add staff prioritization, others?)</w:t>
            </w:r>
          </w:p>
        </w:tc>
        <w:tc>
          <w:tcPr>
            <w:tcW w:w="6565" w:type="dxa"/>
          </w:tcPr>
          <w:p w:rsidR="00467B2D" w:rsidRDefault="00467B2D" w:rsidP="00467B2D">
            <w:pPr>
              <w:pStyle w:val="ListParagraph"/>
              <w:numPr>
                <w:ilvl w:val="0"/>
                <w:numId w:val="17"/>
              </w:numPr>
              <w:rPr>
                <w:rFonts w:ascii="Adobe Devanagari" w:hAnsi="Adobe Devanagari" w:cs="Adobe Devanagari"/>
              </w:rPr>
            </w:pPr>
            <w:r>
              <w:rPr>
                <w:rFonts w:ascii="Adobe Devanagari" w:hAnsi="Adobe Devanagari" w:cs="Adobe Devanagari"/>
              </w:rPr>
              <w:t>SDLG would like the prioritization of staff to be added to the timeline so that the importance of the position can be presented to the group.</w:t>
            </w:r>
          </w:p>
          <w:p w:rsidR="00467B2D" w:rsidRDefault="00467B2D" w:rsidP="00467B2D">
            <w:pPr>
              <w:pStyle w:val="ListParagraph"/>
              <w:numPr>
                <w:ilvl w:val="0"/>
                <w:numId w:val="17"/>
              </w:numPr>
              <w:rPr>
                <w:rFonts w:ascii="Adobe Devanagari" w:hAnsi="Adobe Devanagari" w:cs="Adobe Devanagari"/>
              </w:rPr>
            </w:pPr>
            <w:r>
              <w:rPr>
                <w:rFonts w:ascii="Adobe Devanagari" w:hAnsi="Adobe Devanagari" w:cs="Adobe Devanagari"/>
              </w:rPr>
              <w:t>We would also like to highlight the need for VP oversight of program review submissions. The VP of Administrative Services signature was left blank on some of the administrative program reviews (specifically those authored by the VPAS). The IEC recognizes that this is something that needs to be followed-up on next year.</w:t>
            </w:r>
          </w:p>
          <w:p w:rsidR="000D6619" w:rsidRPr="000D6619" w:rsidRDefault="00467B2D" w:rsidP="00467B2D">
            <w:pPr>
              <w:pStyle w:val="ListParagraph"/>
              <w:numPr>
                <w:ilvl w:val="0"/>
                <w:numId w:val="17"/>
              </w:numPr>
              <w:rPr>
                <w:rFonts w:ascii="Adobe Devanagari" w:hAnsi="Adobe Devanagari" w:cs="Adobe Devanagari"/>
              </w:rPr>
            </w:pPr>
            <w:r>
              <w:rPr>
                <w:rFonts w:ascii="Adobe Devanagari" w:hAnsi="Adobe Devanagari" w:cs="Adobe Devanagari"/>
              </w:rPr>
              <w:t>Paul will unlock the program reviews missing signatures and we will have Ericka</w:t>
            </w:r>
            <w:r w:rsidR="001E79E2">
              <w:rPr>
                <w:rFonts w:ascii="Adobe Devanagari" w:hAnsi="Adobe Devanagari" w:cs="Adobe Devanagari"/>
              </w:rPr>
              <w:t xml:space="preserve"> Barber</w:t>
            </w:r>
            <w:r>
              <w:rPr>
                <w:rFonts w:ascii="Adobe Devanagari" w:hAnsi="Adobe Devanagari" w:cs="Adobe Devanagari"/>
              </w:rPr>
              <w:t xml:space="preserve"> review and sign them.</w:t>
            </w:r>
          </w:p>
        </w:tc>
      </w:tr>
      <w:tr w:rsidR="00467B2D" w:rsidTr="00FB71FE">
        <w:trPr>
          <w:trHeight w:val="260"/>
        </w:trPr>
        <w:tc>
          <w:tcPr>
            <w:tcW w:w="9350" w:type="dxa"/>
            <w:gridSpan w:val="3"/>
          </w:tcPr>
          <w:p w:rsidR="00467B2D" w:rsidRDefault="00467B2D" w:rsidP="007C1B2B">
            <w:pPr>
              <w:jc w:val="center"/>
              <w:rPr>
                <w:rFonts w:ascii="Adobe Devanagari" w:hAnsi="Adobe Devanagari" w:cs="Adobe Devanagari"/>
              </w:rPr>
            </w:pPr>
            <w:r>
              <w:rPr>
                <w:rFonts w:ascii="Adobe Devanagari" w:hAnsi="Adobe Devanagari" w:cs="Adobe Devanagari"/>
              </w:rPr>
              <w:t>Adjourn</w:t>
            </w:r>
          </w:p>
        </w:tc>
      </w:tr>
    </w:tbl>
    <w:p w:rsidR="00AF3BC9" w:rsidRPr="00605D1B" w:rsidRDefault="00AF3BC9" w:rsidP="004A788B">
      <w:pPr>
        <w:rPr>
          <w:rFonts w:ascii="Adobe Devanagari" w:hAnsi="Adobe Devanagari" w:cs="Adobe Devanagari"/>
        </w:rPr>
      </w:pPr>
    </w:p>
    <w:sectPr w:rsidR="00AF3BC9"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52C06"/>
    <w:multiLevelType w:val="hybridMultilevel"/>
    <w:tmpl w:val="60D68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883703"/>
    <w:multiLevelType w:val="hybridMultilevel"/>
    <w:tmpl w:val="4CA4BD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0"/>
  </w:num>
  <w:num w:numId="4">
    <w:abstractNumId w:val="9"/>
  </w:num>
  <w:num w:numId="5">
    <w:abstractNumId w:val="11"/>
  </w:num>
  <w:num w:numId="6">
    <w:abstractNumId w:val="16"/>
  </w:num>
  <w:num w:numId="7">
    <w:abstractNumId w:val="5"/>
  </w:num>
  <w:num w:numId="8">
    <w:abstractNumId w:val="12"/>
  </w:num>
  <w:num w:numId="9">
    <w:abstractNumId w:val="15"/>
  </w:num>
  <w:num w:numId="10">
    <w:abstractNumId w:val="4"/>
  </w:num>
  <w:num w:numId="11">
    <w:abstractNumId w:val="1"/>
  </w:num>
  <w:num w:numId="12">
    <w:abstractNumId w:val="10"/>
  </w:num>
  <w:num w:numId="13">
    <w:abstractNumId w:val="2"/>
  </w:num>
  <w:num w:numId="14">
    <w:abstractNumId w:val="6"/>
  </w:num>
  <w:num w:numId="15">
    <w:abstractNumId w:val="3"/>
  </w:num>
  <w:num w:numId="16">
    <w:abstractNumId w:val="1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64754"/>
    <w:rsid w:val="00067EFA"/>
    <w:rsid w:val="000810D1"/>
    <w:rsid w:val="000D6619"/>
    <w:rsid w:val="000F486C"/>
    <w:rsid w:val="001135AD"/>
    <w:rsid w:val="001149C0"/>
    <w:rsid w:val="001737C9"/>
    <w:rsid w:val="001B2372"/>
    <w:rsid w:val="001E79E2"/>
    <w:rsid w:val="00257F39"/>
    <w:rsid w:val="00287577"/>
    <w:rsid w:val="0030395E"/>
    <w:rsid w:val="00315BEB"/>
    <w:rsid w:val="00333332"/>
    <w:rsid w:val="0036053D"/>
    <w:rsid w:val="003A007D"/>
    <w:rsid w:val="003D025E"/>
    <w:rsid w:val="00467B2D"/>
    <w:rsid w:val="004A788B"/>
    <w:rsid w:val="00605D1B"/>
    <w:rsid w:val="0061161C"/>
    <w:rsid w:val="00626A2A"/>
    <w:rsid w:val="00633513"/>
    <w:rsid w:val="00656669"/>
    <w:rsid w:val="006A7D7E"/>
    <w:rsid w:val="006B4AA4"/>
    <w:rsid w:val="006D1B44"/>
    <w:rsid w:val="006D2F30"/>
    <w:rsid w:val="006F1743"/>
    <w:rsid w:val="0076405B"/>
    <w:rsid w:val="007C1B2B"/>
    <w:rsid w:val="007C510D"/>
    <w:rsid w:val="007E4210"/>
    <w:rsid w:val="007E7B1B"/>
    <w:rsid w:val="00823B85"/>
    <w:rsid w:val="00863051"/>
    <w:rsid w:val="008667AC"/>
    <w:rsid w:val="008B493A"/>
    <w:rsid w:val="009474CD"/>
    <w:rsid w:val="00997E4C"/>
    <w:rsid w:val="00A30CE0"/>
    <w:rsid w:val="00A35E3B"/>
    <w:rsid w:val="00A61EEB"/>
    <w:rsid w:val="00A92365"/>
    <w:rsid w:val="00AC4626"/>
    <w:rsid w:val="00AF3BC9"/>
    <w:rsid w:val="00B20305"/>
    <w:rsid w:val="00B571C8"/>
    <w:rsid w:val="00B72194"/>
    <w:rsid w:val="00B83BA9"/>
    <w:rsid w:val="00B8712C"/>
    <w:rsid w:val="00BB73FD"/>
    <w:rsid w:val="00BC147E"/>
    <w:rsid w:val="00C12993"/>
    <w:rsid w:val="00C564C2"/>
    <w:rsid w:val="00C60FB8"/>
    <w:rsid w:val="00CC203D"/>
    <w:rsid w:val="00CC77A4"/>
    <w:rsid w:val="00CE67FE"/>
    <w:rsid w:val="00D50E0C"/>
    <w:rsid w:val="00D710CD"/>
    <w:rsid w:val="00DC3E9B"/>
    <w:rsid w:val="00DC43BF"/>
    <w:rsid w:val="00E05105"/>
    <w:rsid w:val="00E12880"/>
    <w:rsid w:val="00E222E9"/>
    <w:rsid w:val="00E538D8"/>
    <w:rsid w:val="00E91747"/>
    <w:rsid w:val="00F039F1"/>
    <w:rsid w:val="00F608DB"/>
    <w:rsid w:val="00F6255B"/>
    <w:rsid w:val="00F914A7"/>
    <w:rsid w:val="00FA48BF"/>
    <w:rsid w:val="00FA5F15"/>
    <w:rsid w:val="00FC3033"/>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7FC4"/>
  <w15:docId w15:val="{E4B00F81-AADE-48EB-8C1A-014BB75B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22</cp:revision>
  <dcterms:created xsi:type="dcterms:W3CDTF">2017-12-13T23:06:00Z</dcterms:created>
  <dcterms:modified xsi:type="dcterms:W3CDTF">2017-12-15T00:00:00Z</dcterms:modified>
</cp:coreProperties>
</file>