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521" w:rsidRDefault="006E6521" w:rsidP="006E6521">
      <w:pPr>
        <w:ind w:firstLine="720"/>
        <w:jc w:val="center"/>
      </w:pPr>
      <w:r>
        <w:t>IEC Minutes from May 12, 2016</w:t>
      </w:r>
    </w:p>
    <w:p w:rsidR="006E6521" w:rsidRDefault="006E6521" w:rsidP="006E6521">
      <w:pPr>
        <w:ind w:firstLine="720"/>
        <w:jc w:val="center"/>
      </w:pPr>
      <w:bookmarkStart w:id="0" w:name="_GoBack"/>
      <w:bookmarkEnd w:id="0"/>
    </w:p>
    <w:p w:rsidR="006E6521" w:rsidRDefault="006E6521" w:rsidP="006E6521">
      <w:pPr>
        <w:ind w:left="720"/>
      </w:pPr>
      <w:r>
        <w:t>2) Review updated Flowchart</w:t>
      </w:r>
    </w:p>
    <w:p w:rsidR="006E6521" w:rsidRDefault="006E6521" w:rsidP="006E6521">
      <w:pPr>
        <w:ind w:left="720"/>
      </w:pPr>
      <w:r>
        <w:t>The group liked the design of the flowchart. The flowchart should be distributed at convocation and widely to faculty and staff. Changes may be needed if the committee makeup changes.</w:t>
      </w:r>
    </w:p>
    <w:p w:rsidR="006E6521" w:rsidRDefault="006E6521" w:rsidP="006E6521">
      <w:pPr>
        <w:ind w:left="720"/>
      </w:pPr>
    </w:p>
    <w:p w:rsidR="006E6521" w:rsidRDefault="006E6521" w:rsidP="006E6521">
      <w:pPr>
        <w:ind w:left="720"/>
      </w:pPr>
      <w:r>
        <w:t>3) Program review cycle</w:t>
      </w:r>
    </w:p>
    <w:p w:rsidR="006E6521" w:rsidRDefault="006E6521" w:rsidP="006E6521">
      <w:pPr>
        <w:ind w:left="720"/>
      </w:pPr>
      <w:r>
        <w:t>CTE programs may need to move to a 2-year cycle per Title 5 requirements. It is unclear if Title 5 requirements related to CTE programs engaging in curricular and data reviews every 2 years is being fulfilled outside of program review or not. It was noted that labor market data does not change in a meaningful way very frequently, so annual reviews wouldn’t make a lot of sense. Marla is going to consult with her CTE colleagues at other colleges.</w:t>
      </w:r>
    </w:p>
    <w:p w:rsidR="006E6521" w:rsidRDefault="006E6521" w:rsidP="006E6521">
      <w:pPr>
        <w:ind w:left="720"/>
      </w:pPr>
    </w:p>
    <w:p w:rsidR="006E6521" w:rsidRDefault="006E6521" w:rsidP="006E6521">
      <w:pPr>
        <w:ind w:left="720"/>
      </w:pPr>
      <w:r>
        <w:t>4) Changes to Committee Handbook</w:t>
      </w:r>
    </w:p>
    <w:p w:rsidR="006E6521" w:rsidRDefault="006E6521" w:rsidP="006E6521">
      <w:pPr>
        <w:ind w:left="720"/>
      </w:pPr>
      <w:r>
        <w:t>a. The IEC decided not to recommend merging the committees. It would only result in modest reduction in committee work, and there appears to be enough work that needs to occur to justify both committees. Julia Peterson will serve as the Chair of the Facilities Planning Committee next year, and Steven will Chair the Technology Planning Committee.</w:t>
      </w:r>
    </w:p>
    <w:p w:rsidR="006E6521" w:rsidRDefault="006E6521" w:rsidP="006E6521">
      <w:pPr>
        <w:ind w:left="720"/>
      </w:pPr>
      <w:r>
        <w:t>But this discussion did lead to a recommendation to no longer refer to the TPC, FPC, and basic skills committees as subcommittees. It was unclear what this meant, and the “subcommittees” continued to act as stand-alone committees. The IEC will take this recommendation to those committees.</w:t>
      </w:r>
    </w:p>
    <w:p w:rsidR="006E6521" w:rsidRDefault="006E6521" w:rsidP="006E6521">
      <w:pPr>
        <w:ind w:left="720"/>
      </w:pPr>
      <w:r>
        <w:t>b. The IEC will recommend to eliminate the Enrollment Management Committee. The committee did not meet much this year, and it didn’t result in important work not getting done. Functions of the enrollment committee are taking place in other committees like Instructional Council and SSSP, and so the role and need of the Enrollment Management Committee is no longer clear.</w:t>
      </w:r>
    </w:p>
    <w:p w:rsidR="006E6521" w:rsidRDefault="006E6521" w:rsidP="006E6521">
      <w:pPr>
        <w:ind w:left="720"/>
      </w:pPr>
    </w:p>
    <w:p w:rsidR="006E6521" w:rsidRDefault="006E6521" w:rsidP="006E6521">
      <w:pPr>
        <w:ind w:left="720"/>
      </w:pPr>
      <w:r>
        <w:t xml:space="preserve">c. Membership Changes. </w:t>
      </w:r>
    </w:p>
    <w:p w:rsidR="006E6521" w:rsidRDefault="006E6521" w:rsidP="006E6521">
      <w:pPr>
        <w:ind w:left="720"/>
      </w:pPr>
      <w:r>
        <w:t>Budget Planning-</w:t>
      </w:r>
    </w:p>
    <w:p w:rsidR="006E6521" w:rsidRDefault="006E6521" w:rsidP="006E6521">
      <w:pPr>
        <w:ind w:left="720"/>
      </w:pPr>
      <w:r>
        <w:t>Recommended change to –</w:t>
      </w:r>
    </w:p>
    <w:p w:rsidR="006E6521" w:rsidRDefault="006E6521" w:rsidP="006E6521">
      <w:pPr>
        <w:ind w:left="720"/>
      </w:pPr>
      <w:r>
        <w:t>1 VPISD Representative – co-chair</w:t>
      </w:r>
      <w:r>
        <w:br/>
        <w:t>4 Faculty (1 Del Norte) – co-chair (1)</w:t>
      </w:r>
      <w:r>
        <w:br/>
        <w:t>1 Technology Planning Committee Chair</w:t>
      </w:r>
      <w:r>
        <w:br/>
        <w:t>1 Facilities Planning Committee Chair</w:t>
      </w:r>
      <w:r>
        <w:br/>
        <w:t>1 Business office liaison (non-voting</w:t>
      </w:r>
      <w:proofErr w:type="gramStart"/>
      <w:r>
        <w:t>)</w:t>
      </w:r>
      <w:proofErr w:type="gramEnd"/>
      <w:r>
        <w:br/>
        <w:t>1 Manager</w:t>
      </w:r>
      <w:r>
        <w:br/>
        <w:t>3 Classified staff</w:t>
      </w:r>
    </w:p>
    <w:p w:rsidR="006E6521" w:rsidRDefault="006E6521" w:rsidP="006E6521">
      <w:pPr>
        <w:ind w:left="720"/>
      </w:pPr>
      <w:r>
        <w:t>2 Students (1 Del Norte</w:t>
      </w:r>
      <w:proofErr w:type="gramStart"/>
      <w:r>
        <w:t>)</w:t>
      </w:r>
      <w:proofErr w:type="gramEnd"/>
      <w:r>
        <w:br/>
        <w:t>1 AOA to the VPISD (recorder)</w:t>
      </w:r>
    </w:p>
    <w:p w:rsidR="006E6521" w:rsidRDefault="006E6521" w:rsidP="006E6521">
      <w:pPr>
        <w:ind w:left="720"/>
      </w:pPr>
    </w:p>
    <w:p w:rsidR="006E6521" w:rsidRDefault="006E6521" w:rsidP="006E6521">
      <w:pPr>
        <w:ind w:left="720"/>
      </w:pPr>
      <w:r>
        <w:t>Distance Ed – Add 1 DSPS representative. Did not recommend adding a counseling rep.</w:t>
      </w:r>
    </w:p>
    <w:p w:rsidR="006E6521" w:rsidRDefault="006E6521" w:rsidP="006E6521">
      <w:pPr>
        <w:ind w:left="720"/>
      </w:pPr>
      <w:r>
        <w:t>Assessment – indicate that coordinator is appointed by VPISD, not Senate</w:t>
      </w:r>
    </w:p>
    <w:p w:rsidR="006E6521" w:rsidRDefault="006E6521" w:rsidP="006E6521">
      <w:pPr>
        <w:spacing w:after="240"/>
        <w:ind w:left="720"/>
      </w:pPr>
      <w:r>
        <w:t>Program Review – Add an MSBSS faculty rep</w:t>
      </w:r>
    </w:p>
    <w:p w:rsidR="00FE3E23" w:rsidRDefault="00FE3E23"/>
    <w:sectPr w:rsidR="00FE3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21"/>
    <w:rsid w:val="006E6521"/>
    <w:rsid w:val="00FE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5E7AD-50BA-4DA9-9ED4-086D6F0B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5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Institutional Research Intern</dc:creator>
  <cp:keywords/>
  <dc:description/>
  <cp:lastModifiedBy>Institutional Research Intern</cp:lastModifiedBy>
  <cp:revision>1</cp:revision>
  <dcterms:created xsi:type="dcterms:W3CDTF">2016-05-27T16:37:00Z</dcterms:created>
  <dcterms:modified xsi:type="dcterms:W3CDTF">2016-05-27T16:38:00Z</dcterms:modified>
</cp:coreProperties>
</file>