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BB3606" w:rsidRDefault="00080DF1" w:rsidP="004A788B">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Guided Pathways</w:t>
      </w:r>
      <w:r w:rsidR="0009701C" w:rsidRPr="00BB3606">
        <w:rPr>
          <w:rFonts w:ascii="Adobe Devanagari" w:hAnsi="Adobe Devanagari" w:cs="Adobe Devanagari"/>
          <w:b/>
          <w:sz w:val="24"/>
        </w:rPr>
        <w:t xml:space="preserve"> Committee</w:t>
      </w:r>
    </w:p>
    <w:p w:rsidR="0009701C" w:rsidRPr="00BB3606" w:rsidRDefault="0079592C" w:rsidP="00BB73FD">
      <w:pPr>
        <w:spacing w:after="0" w:line="240" w:lineRule="auto"/>
        <w:jc w:val="center"/>
        <w:rPr>
          <w:rFonts w:ascii="Adobe Devanagari" w:hAnsi="Adobe Devanagari" w:cs="Adobe Devanagari"/>
          <w:sz w:val="24"/>
        </w:rPr>
      </w:pPr>
      <w:r>
        <w:rPr>
          <w:rFonts w:ascii="Adobe Devanagari" w:hAnsi="Adobe Devanagari" w:cs="Adobe Devanagari"/>
          <w:sz w:val="24"/>
        </w:rPr>
        <w:t>February 25</w:t>
      </w:r>
      <w:r w:rsidR="00E27120">
        <w:rPr>
          <w:rFonts w:ascii="Adobe Devanagari" w:hAnsi="Adobe Devanagari" w:cs="Adobe Devanagari"/>
          <w:sz w:val="24"/>
        </w:rPr>
        <w:t>, 2020</w:t>
      </w:r>
    </w:p>
    <w:p w:rsidR="00BB73FD" w:rsidRPr="00BB3606" w:rsidRDefault="00E27120" w:rsidP="00BB73FD">
      <w:pPr>
        <w:spacing w:after="0" w:line="240" w:lineRule="auto"/>
        <w:jc w:val="center"/>
        <w:rPr>
          <w:rFonts w:ascii="Adobe Devanagari" w:hAnsi="Adobe Devanagari" w:cs="Adobe Devanagari"/>
          <w:sz w:val="24"/>
        </w:rPr>
      </w:pPr>
      <w:r>
        <w:rPr>
          <w:rFonts w:ascii="Adobe Devanagari" w:hAnsi="Adobe Devanagari" w:cs="Adobe Devanagari"/>
          <w:sz w:val="24"/>
        </w:rPr>
        <w:t>11:00 - 12</w:t>
      </w:r>
      <w:r w:rsidR="00017275">
        <w:rPr>
          <w:rFonts w:ascii="Adobe Devanagari" w:hAnsi="Adobe Devanagari" w:cs="Adobe Devanagari"/>
          <w:sz w:val="24"/>
        </w:rPr>
        <w:t>:00</w:t>
      </w:r>
      <w:r w:rsidR="00080DF1">
        <w:rPr>
          <w:rFonts w:ascii="Adobe Devanagari" w:hAnsi="Adobe Devanagari" w:cs="Adobe Devanagari"/>
          <w:sz w:val="24"/>
        </w:rPr>
        <w:t xml:space="preserve"> pm</w:t>
      </w:r>
      <w:r w:rsidR="00BB73FD" w:rsidRPr="00BB3606">
        <w:rPr>
          <w:rFonts w:ascii="Adobe Devanagari" w:hAnsi="Adobe Devanagari" w:cs="Adobe Devanagari"/>
          <w:sz w:val="24"/>
        </w:rPr>
        <w:br/>
      </w:r>
      <w:r w:rsidR="0009701C" w:rsidRPr="00BB3606">
        <w:rPr>
          <w:rFonts w:ascii="Adobe Devanagari" w:hAnsi="Adobe Devanagari" w:cs="Adobe Devanagari"/>
          <w:sz w:val="24"/>
        </w:rPr>
        <w:t xml:space="preserve">FM - </w:t>
      </w:r>
      <w:r w:rsidR="00080DF1">
        <w:rPr>
          <w:rFonts w:ascii="Adobe Devanagari" w:hAnsi="Adobe Devanagari" w:cs="Adobe Devanagari"/>
          <w:sz w:val="24"/>
        </w:rPr>
        <w:t>106</w:t>
      </w:r>
    </w:p>
    <w:p w:rsidR="00BB73FD" w:rsidRPr="00BB3606" w:rsidRDefault="00F17FA2" w:rsidP="00007D2C">
      <w:pPr>
        <w:jc w:val="center"/>
        <w:rPr>
          <w:rFonts w:ascii="Adobe Devanagari" w:hAnsi="Adobe Devanagari" w:cs="Adobe Devanagari"/>
          <w:b/>
          <w:sz w:val="24"/>
        </w:rPr>
      </w:pPr>
      <w:r>
        <w:rPr>
          <w:rFonts w:ascii="Adobe Devanagari" w:hAnsi="Adobe Devanagari" w:cs="Adobe Devanagari"/>
          <w:b/>
          <w:sz w:val="24"/>
        </w:rPr>
        <w:t>Notes</w:t>
      </w:r>
    </w:p>
    <w:p w:rsidR="0009701C" w:rsidRPr="00EA7165" w:rsidRDefault="00F17FA2" w:rsidP="004A788B">
      <w:pPr>
        <w:rPr>
          <w:rFonts w:ascii="Adobe Devanagari" w:hAnsi="Adobe Devanagari" w:cs="Adobe Devanagari"/>
          <w:sz w:val="24"/>
        </w:rPr>
      </w:pPr>
      <w:r w:rsidRPr="004916F0">
        <w:rPr>
          <w:rFonts w:ascii="Adobe Devanagari" w:hAnsi="Adobe Devanagari" w:cs="Adobe Devanagari"/>
          <w:b/>
          <w:sz w:val="24"/>
        </w:rPr>
        <w:t>Participants:</w:t>
      </w:r>
      <w:r>
        <w:rPr>
          <w:rFonts w:ascii="Adobe Devanagari" w:hAnsi="Adobe Devanagari" w:cs="Adobe Devanagari"/>
          <w:sz w:val="24"/>
        </w:rPr>
        <w:t xml:space="preserve"> </w:t>
      </w:r>
      <w:r w:rsidR="00A70F2B">
        <w:rPr>
          <w:rFonts w:ascii="Adobe Devanagari" w:hAnsi="Adobe Devanagari" w:cs="Adobe Devanagari"/>
          <w:sz w:val="24"/>
        </w:rPr>
        <w:t xml:space="preserve">George Potamianos, Dave </w:t>
      </w:r>
      <w:proofErr w:type="spellStart"/>
      <w:r w:rsidR="00A70F2B">
        <w:rPr>
          <w:rFonts w:ascii="Adobe Devanagari" w:hAnsi="Adobe Devanagari" w:cs="Adobe Devanagari"/>
          <w:sz w:val="24"/>
        </w:rPr>
        <w:t>Bazard</w:t>
      </w:r>
      <w:proofErr w:type="spellEnd"/>
      <w:r w:rsidR="00A70F2B">
        <w:rPr>
          <w:rFonts w:ascii="Adobe Devanagari" w:hAnsi="Adobe Devanagari" w:cs="Adobe Devanagari"/>
          <w:sz w:val="24"/>
        </w:rPr>
        <w:t xml:space="preserve">, Angelina Hill, Marla </w:t>
      </w:r>
      <w:proofErr w:type="spellStart"/>
      <w:r w:rsidR="00A70F2B">
        <w:rPr>
          <w:rFonts w:ascii="Adobe Devanagari" w:hAnsi="Adobe Devanagari" w:cs="Adobe Devanagari"/>
          <w:sz w:val="24"/>
        </w:rPr>
        <w:t>Gleave</w:t>
      </w:r>
      <w:proofErr w:type="spellEnd"/>
      <w:r w:rsidR="00A70F2B">
        <w:rPr>
          <w:rFonts w:ascii="Adobe Devanagari" w:hAnsi="Adobe Devanagari" w:cs="Adobe Devanagari"/>
          <w:sz w:val="24"/>
        </w:rPr>
        <w:t xml:space="preserve">, Nicole Bryant </w:t>
      </w:r>
      <w:proofErr w:type="spellStart"/>
      <w:r w:rsidR="00A70F2B">
        <w:rPr>
          <w:rFonts w:ascii="Adobe Devanagari" w:hAnsi="Adobe Devanagari" w:cs="Adobe Devanagari"/>
          <w:sz w:val="24"/>
        </w:rPr>
        <w:t>Lescher</w:t>
      </w:r>
      <w:proofErr w:type="spellEnd"/>
      <w:r w:rsidR="00A70F2B">
        <w:rPr>
          <w:rFonts w:ascii="Adobe Devanagari" w:hAnsi="Adobe Devanagari" w:cs="Adobe Devanagari"/>
          <w:sz w:val="24"/>
        </w:rPr>
        <w:t xml:space="preserve">, Amber </w:t>
      </w:r>
      <w:proofErr w:type="spellStart"/>
      <w:r w:rsidR="00A70F2B">
        <w:rPr>
          <w:rFonts w:ascii="Adobe Devanagari" w:hAnsi="Adobe Devanagari" w:cs="Adobe Devanagari"/>
          <w:sz w:val="24"/>
        </w:rPr>
        <w:t>Buntin</w:t>
      </w:r>
      <w:proofErr w:type="spellEnd"/>
      <w:r w:rsidR="00A70F2B">
        <w:rPr>
          <w:rFonts w:ascii="Adobe Devanagari" w:hAnsi="Adobe Devanagari" w:cs="Adobe Devanagari"/>
          <w:sz w:val="24"/>
        </w:rPr>
        <w:t xml:space="preserve">, </w:t>
      </w:r>
      <w:proofErr w:type="spellStart"/>
      <w:r w:rsidR="00CD0303">
        <w:rPr>
          <w:rFonts w:ascii="Adobe Devanagari" w:hAnsi="Adobe Devanagari" w:cs="Adobe Devanagari"/>
          <w:sz w:val="24"/>
        </w:rPr>
        <w:t>Kintay</w:t>
      </w:r>
      <w:proofErr w:type="spellEnd"/>
      <w:r w:rsidR="00CD0303">
        <w:rPr>
          <w:rFonts w:ascii="Adobe Devanagari" w:hAnsi="Adobe Devanagari" w:cs="Adobe Devanagari"/>
          <w:sz w:val="24"/>
        </w:rPr>
        <w:t xml:space="preserve">, Johnson, </w:t>
      </w:r>
      <w:r w:rsidR="00551C9A">
        <w:rPr>
          <w:rFonts w:ascii="Adobe Devanagari" w:hAnsi="Adobe Devanagari" w:cs="Adobe Devanagari"/>
          <w:sz w:val="24"/>
        </w:rPr>
        <w:t xml:space="preserve">Matt McCann, </w:t>
      </w:r>
      <w:r w:rsidR="00A70F2B">
        <w:rPr>
          <w:rFonts w:ascii="Adobe Devanagari" w:hAnsi="Adobe Devanagari" w:cs="Adobe Devanagari"/>
          <w:sz w:val="24"/>
        </w:rPr>
        <w:t xml:space="preserve">Stephanie </w:t>
      </w:r>
      <w:proofErr w:type="spellStart"/>
      <w:r w:rsidR="00A70F2B">
        <w:rPr>
          <w:rFonts w:ascii="Adobe Devanagari" w:hAnsi="Adobe Devanagari" w:cs="Adobe Devanagari"/>
          <w:sz w:val="24"/>
        </w:rPr>
        <w:t>Burres</w:t>
      </w:r>
      <w:proofErr w:type="spellEnd"/>
      <w:r w:rsidR="00A70F2B">
        <w:rPr>
          <w:rFonts w:ascii="Adobe Devanagari" w:hAnsi="Adobe Devanagari" w:cs="Adobe Devanagari"/>
          <w:sz w:val="24"/>
        </w:rPr>
        <w:t xml:space="preserve"> (support)</w:t>
      </w:r>
    </w:p>
    <w:tbl>
      <w:tblPr>
        <w:tblStyle w:val="TableGrid"/>
        <w:tblW w:w="9265" w:type="dxa"/>
        <w:tblLook w:val="04A0" w:firstRow="1" w:lastRow="0" w:firstColumn="1" w:lastColumn="0" w:noHBand="0" w:noVBand="1"/>
      </w:tblPr>
      <w:tblGrid>
        <w:gridCol w:w="535"/>
        <w:gridCol w:w="2520"/>
        <w:gridCol w:w="6210"/>
      </w:tblGrid>
      <w:tr w:rsidR="00F17FA2" w:rsidRPr="0009701C" w:rsidTr="00CE7FDE">
        <w:trPr>
          <w:trHeight w:val="338"/>
        </w:trPr>
        <w:tc>
          <w:tcPr>
            <w:tcW w:w="535" w:type="dxa"/>
          </w:tcPr>
          <w:p w:rsidR="00F17FA2" w:rsidRPr="0009701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1.0</w:t>
            </w:r>
          </w:p>
        </w:tc>
        <w:tc>
          <w:tcPr>
            <w:tcW w:w="2520" w:type="dxa"/>
          </w:tcPr>
          <w:p w:rsidR="00F17FA2"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Guided Pathways Self-Assessment Plan – due March 15</w:t>
            </w:r>
          </w:p>
          <w:p w:rsidR="00F17FA2" w:rsidRPr="0079592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Attached.</w:t>
            </w:r>
          </w:p>
        </w:tc>
        <w:tc>
          <w:tcPr>
            <w:tcW w:w="6210" w:type="dxa"/>
          </w:tcPr>
          <w:p w:rsidR="00F17FA2" w:rsidRDefault="00551C9A"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We need to assign a Guided Pathways Director in Nova and update our plan by March 1</w:t>
            </w:r>
            <w:r w:rsidR="00F01615">
              <w:rPr>
                <w:rFonts w:ascii="Adobe Devanagari" w:hAnsi="Adobe Devanagari" w:cs="Adobe Devanagari"/>
                <w:sz w:val="24"/>
              </w:rPr>
              <w:t>5</w:t>
            </w:r>
            <w:r>
              <w:rPr>
                <w:rFonts w:ascii="Adobe Devanagari" w:hAnsi="Adobe Devanagari" w:cs="Adobe Devanagari"/>
                <w:sz w:val="24"/>
              </w:rPr>
              <w:t xml:space="preserve">. </w:t>
            </w:r>
          </w:p>
          <w:p w:rsidR="00F01615" w:rsidRDefault="00F01615"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We should discuss our website and technological limitations in implementing the guided pathways pillars</w:t>
            </w:r>
            <w:r w:rsidR="004F0C28">
              <w:rPr>
                <w:rFonts w:ascii="Adobe Devanagari" w:hAnsi="Adobe Devanagari" w:cs="Adobe Devanagari"/>
                <w:sz w:val="24"/>
              </w:rPr>
              <w:t xml:space="preserve"> in the support needed section</w:t>
            </w:r>
            <w:r>
              <w:rPr>
                <w:rFonts w:ascii="Adobe Devanagari" w:hAnsi="Adobe Devanagari" w:cs="Adobe Devanagari"/>
                <w:sz w:val="24"/>
              </w:rPr>
              <w:t>. Can we implement goals with our current infrastructure?</w:t>
            </w:r>
            <w:r w:rsidR="004F0C28">
              <w:rPr>
                <w:rFonts w:ascii="Adobe Devanagari" w:hAnsi="Adobe Devanagari" w:cs="Adobe Devanagari"/>
                <w:sz w:val="24"/>
              </w:rPr>
              <w:t xml:space="preserve"> </w:t>
            </w:r>
          </w:p>
          <w:p w:rsidR="004F0C28" w:rsidRDefault="004F0C28"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Update to language on program sequencing from first year to entire sequence for ADTs. </w:t>
            </w:r>
          </w:p>
          <w:p w:rsidR="00221295" w:rsidRDefault="00221295"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Do we need to add any information about the support course being offered at Pelican Bay?</w:t>
            </w:r>
          </w:p>
          <w:p w:rsidR="00E7308E" w:rsidRDefault="00E7308E"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Directional signs in the LRC.</w:t>
            </w:r>
          </w:p>
          <w:p w:rsidR="00551C9A" w:rsidRPr="00F17FA2" w:rsidRDefault="00551C9A"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Document was</w:t>
            </w:r>
            <w:r w:rsidR="00DA3E89">
              <w:rPr>
                <w:rFonts w:ascii="Adobe Devanagari" w:hAnsi="Adobe Devanagari" w:cs="Adobe Devanagari"/>
                <w:sz w:val="24"/>
              </w:rPr>
              <w:t xml:space="preserve"> interactively</w:t>
            </w:r>
            <w:r>
              <w:rPr>
                <w:rFonts w:ascii="Adobe Devanagari" w:hAnsi="Adobe Devanagari" w:cs="Adobe Devanagari"/>
                <w:sz w:val="24"/>
              </w:rPr>
              <w:t xml:space="preserve"> edited in Nova system. </w:t>
            </w:r>
          </w:p>
        </w:tc>
      </w:tr>
      <w:tr w:rsidR="00F17FA2" w:rsidRPr="0009701C" w:rsidTr="00CE7FDE">
        <w:trPr>
          <w:trHeight w:val="338"/>
        </w:trPr>
        <w:tc>
          <w:tcPr>
            <w:tcW w:w="535" w:type="dxa"/>
          </w:tcPr>
          <w:p w:rsidR="00F17FA2" w:rsidRPr="0009701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2.0</w:t>
            </w:r>
          </w:p>
        </w:tc>
        <w:tc>
          <w:tcPr>
            <w:tcW w:w="2520" w:type="dxa"/>
          </w:tcPr>
          <w:p w:rsidR="00F17FA2"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 xml:space="preserve">Gathering student input and student involvement in GP </w:t>
            </w:r>
          </w:p>
          <w:p w:rsidR="00F17FA2"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(Alia Dunphy)</w:t>
            </w:r>
          </w:p>
        </w:tc>
        <w:tc>
          <w:tcPr>
            <w:tcW w:w="6210" w:type="dxa"/>
          </w:tcPr>
          <w:p w:rsidR="00F17FA2" w:rsidRPr="00F17FA2" w:rsidRDefault="00F2563F"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Postponed until March</w:t>
            </w:r>
            <w:r w:rsidR="00E7308E">
              <w:rPr>
                <w:rFonts w:ascii="Adobe Devanagari" w:hAnsi="Adobe Devanagari" w:cs="Adobe Devanagari"/>
                <w:sz w:val="24"/>
              </w:rPr>
              <w:t xml:space="preserve"> meeting. </w:t>
            </w:r>
          </w:p>
        </w:tc>
      </w:tr>
      <w:tr w:rsidR="00F17FA2" w:rsidRPr="0009701C" w:rsidTr="00CE7FDE">
        <w:trPr>
          <w:trHeight w:val="338"/>
        </w:trPr>
        <w:tc>
          <w:tcPr>
            <w:tcW w:w="535" w:type="dxa"/>
          </w:tcPr>
          <w:p w:rsidR="00F17FA2"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3.0</w:t>
            </w:r>
          </w:p>
        </w:tc>
        <w:tc>
          <w:tcPr>
            <w:tcW w:w="2520" w:type="dxa"/>
          </w:tcPr>
          <w:p w:rsidR="00F17FA2" w:rsidRPr="0009701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Updates – ESL Task Force, Career Center in ASC, Meta Majors</w:t>
            </w:r>
          </w:p>
        </w:tc>
        <w:tc>
          <w:tcPr>
            <w:tcW w:w="6210" w:type="dxa"/>
          </w:tcPr>
          <w:p w:rsidR="00F17FA2" w:rsidRPr="00F17FA2" w:rsidRDefault="00F2563F"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No discussion at this time.</w:t>
            </w:r>
          </w:p>
        </w:tc>
      </w:tr>
      <w:tr w:rsidR="00F17FA2" w:rsidRPr="0009701C" w:rsidTr="00CE7FDE">
        <w:trPr>
          <w:trHeight w:val="338"/>
        </w:trPr>
        <w:tc>
          <w:tcPr>
            <w:tcW w:w="535" w:type="dxa"/>
          </w:tcPr>
          <w:p w:rsidR="00F17FA2" w:rsidRPr="0009701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4.0</w:t>
            </w:r>
          </w:p>
        </w:tc>
        <w:tc>
          <w:tcPr>
            <w:tcW w:w="2520" w:type="dxa"/>
          </w:tcPr>
          <w:p w:rsidR="00F17FA2" w:rsidRPr="0009701C" w:rsidRDefault="00F17FA2" w:rsidP="00F17FA2">
            <w:pPr>
              <w:spacing w:after="120"/>
              <w:contextualSpacing/>
              <w:rPr>
                <w:rFonts w:ascii="Adobe Devanagari" w:hAnsi="Adobe Devanagari" w:cs="Adobe Devanagari"/>
                <w:sz w:val="24"/>
              </w:rPr>
            </w:pPr>
            <w:r>
              <w:rPr>
                <w:rFonts w:ascii="Adobe Devanagari" w:hAnsi="Adobe Devanagari" w:cs="Adobe Devanagari"/>
                <w:sz w:val="24"/>
              </w:rPr>
              <w:t>Update from Guided Pathways Coordinators</w:t>
            </w:r>
          </w:p>
        </w:tc>
        <w:tc>
          <w:tcPr>
            <w:tcW w:w="6210" w:type="dxa"/>
          </w:tcPr>
          <w:p w:rsidR="00F17FA2" w:rsidRDefault="00F2563F"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Marla is speaking at the Curriculum Committee this Friday to provide an update on the connections between Guided Pathways and Curriculum.</w:t>
            </w:r>
          </w:p>
          <w:p w:rsidR="00F2563F" w:rsidRDefault="00F2563F" w:rsidP="00F17FA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The Coordinators are almost ready to send all of the sequencing documents to Courtney (curriculum specialist) to get them entered in to </w:t>
            </w:r>
            <w:proofErr w:type="spellStart"/>
            <w:r>
              <w:rPr>
                <w:rFonts w:ascii="Adobe Devanagari" w:hAnsi="Adobe Devanagari" w:cs="Adobe Devanagari"/>
                <w:sz w:val="24"/>
              </w:rPr>
              <w:t>eLumen</w:t>
            </w:r>
            <w:proofErr w:type="spellEnd"/>
            <w:r>
              <w:rPr>
                <w:rFonts w:ascii="Adobe Devanagari" w:hAnsi="Adobe Devanagari" w:cs="Adobe Devanagari"/>
                <w:sz w:val="24"/>
              </w:rPr>
              <w:t>.</w:t>
            </w:r>
          </w:p>
          <w:p w:rsidR="00F2563F" w:rsidRDefault="00F2563F" w:rsidP="00CE7FDE">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lastRenderedPageBreak/>
              <w:t>The Coordinators have been discussing the limitations of our website and the repetitive and consistent issues students experience when trying to navigate and access information</w:t>
            </w:r>
            <w:r w:rsidR="00DD2329">
              <w:rPr>
                <w:rFonts w:ascii="Adobe Devanagari" w:hAnsi="Adobe Devanagari" w:cs="Adobe Devanagari"/>
                <w:sz w:val="24"/>
              </w:rPr>
              <w:t xml:space="preserve"> (specifically about majors and course sequencing and planning)</w:t>
            </w:r>
            <w:r>
              <w:rPr>
                <w:rFonts w:ascii="Adobe Devanagari" w:hAnsi="Adobe Devanagari" w:cs="Adobe Devanagari"/>
                <w:sz w:val="24"/>
              </w:rPr>
              <w:t xml:space="preserve">. </w:t>
            </w:r>
          </w:p>
          <w:p w:rsidR="004916F0" w:rsidRPr="00CE7FDE" w:rsidRDefault="004916F0" w:rsidP="00CE7FDE">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There is interest on having a Guided Pathways page (other than the Committee page) on the website that provides updates to faculty and the campus community on what is happening in regards to Guided Pathways and planning documents. </w:t>
            </w:r>
            <w:bookmarkStart w:id="0" w:name="_GoBack"/>
            <w:bookmarkEnd w:id="0"/>
          </w:p>
        </w:tc>
      </w:tr>
    </w:tbl>
    <w:p w:rsidR="00605D1B" w:rsidRDefault="00605D1B" w:rsidP="004A788B">
      <w:pPr>
        <w:rPr>
          <w:rFonts w:ascii="Adobe Devanagari" w:hAnsi="Adobe Devanagari" w:cs="Adobe Devanagari"/>
        </w:rPr>
      </w:pPr>
    </w:p>
    <w:p w:rsidR="00924F92" w:rsidRDefault="00924F92" w:rsidP="00924F92">
      <w:pPr>
        <w:spacing w:after="0" w:line="240" w:lineRule="auto"/>
      </w:pPr>
    </w:p>
    <w:p w:rsidR="0009701C" w:rsidRPr="00080DF1" w:rsidRDefault="0009701C" w:rsidP="00924F92">
      <w:pPr>
        <w:spacing w:after="0"/>
        <w:rPr>
          <w:rFonts w:ascii="Adobe Devanagari" w:hAnsi="Adobe Devanagari" w:cs="Adobe Devanagari"/>
        </w:rPr>
      </w:pPr>
    </w:p>
    <w:sectPr w:rsidR="0009701C" w:rsidRPr="0008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87A7B"/>
    <w:multiLevelType w:val="hybridMultilevel"/>
    <w:tmpl w:val="29C26C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D29B1"/>
    <w:multiLevelType w:val="hybridMultilevel"/>
    <w:tmpl w:val="5D4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0"/>
  </w:num>
  <w:num w:numId="4">
    <w:abstractNumId w:val="5"/>
  </w:num>
  <w:num w:numId="5">
    <w:abstractNumId w:val="7"/>
  </w:num>
  <w:num w:numId="6">
    <w:abstractNumId w:val="11"/>
  </w:num>
  <w:num w:numId="7">
    <w:abstractNumId w:val="3"/>
  </w:num>
  <w:num w:numId="8">
    <w:abstractNumId w:val="8"/>
  </w:num>
  <w:num w:numId="9">
    <w:abstractNumId w:val="10"/>
  </w:num>
  <w:num w:numId="10">
    <w:abstractNumId w:val="2"/>
  </w:num>
  <w:num w:numId="11">
    <w:abstractNumId w:val="1"/>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17275"/>
    <w:rsid w:val="00080DF1"/>
    <w:rsid w:val="000810D1"/>
    <w:rsid w:val="0009701C"/>
    <w:rsid w:val="000C4A66"/>
    <w:rsid w:val="001135AD"/>
    <w:rsid w:val="001149C0"/>
    <w:rsid w:val="001737C9"/>
    <w:rsid w:val="001F4ACE"/>
    <w:rsid w:val="00221295"/>
    <w:rsid w:val="00287577"/>
    <w:rsid w:val="002C1820"/>
    <w:rsid w:val="0030114D"/>
    <w:rsid w:val="00333332"/>
    <w:rsid w:val="003D025E"/>
    <w:rsid w:val="004248E8"/>
    <w:rsid w:val="004916F0"/>
    <w:rsid w:val="004A788B"/>
    <w:rsid w:val="004E6E05"/>
    <w:rsid w:val="004F0C28"/>
    <w:rsid w:val="0054452E"/>
    <w:rsid w:val="00551C9A"/>
    <w:rsid w:val="00605D1B"/>
    <w:rsid w:val="0061161C"/>
    <w:rsid w:val="006458A7"/>
    <w:rsid w:val="006A7D7E"/>
    <w:rsid w:val="006B4AA4"/>
    <w:rsid w:val="006D1B44"/>
    <w:rsid w:val="006F1072"/>
    <w:rsid w:val="00743F69"/>
    <w:rsid w:val="0076405B"/>
    <w:rsid w:val="0079592C"/>
    <w:rsid w:val="007C510D"/>
    <w:rsid w:val="007E4210"/>
    <w:rsid w:val="007E7B1B"/>
    <w:rsid w:val="00863051"/>
    <w:rsid w:val="008B493A"/>
    <w:rsid w:val="00924F92"/>
    <w:rsid w:val="00A30CE0"/>
    <w:rsid w:val="00A35E3B"/>
    <w:rsid w:val="00A44BCF"/>
    <w:rsid w:val="00A61EEB"/>
    <w:rsid w:val="00A70F2B"/>
    <w:rsid w:val="00B571C8"/>
    <w:rsid w:val="00B83BA9"/>
    <w:rsid w:val="00B8712C"/>
    <w:rsid w:val="00BB3606"/>
    <w:rsid w:val="00BB73FD"/>
    <w:rsid w:val="00BC147E"/>
    <w:rsid w:val="00C12993"/>
    <w:rsid w:val="00CC203D"/>
    <w:rsid w:val="00CC77A4"/>
    <w:rsid w:val="00CD0303"/>
    <w:rsid w:val="00CE7FDE"/>
    <w:rsid w:val="00D50E0C"/>
    <w:rsid w:val="00D710CD"/>
    <w:rsid w:val="00DA3E89"/>
    <w:rsid w:val="00DC43BF"/>
    <w:rsid w:val="00DD2329"/>
    <w:rsid w:val="00E05105"/>
    <w:rsid w:val="00E222E9"/>
    <w:rsid w:val="00E27120"/>
    <w:rsid w:val="00E538D8"/>
    <w:rsid w:val="00E7308E"/>
    <w:rsid w:val="00EA7165"/>
    <w:rsid w:val="00F01615"/>
    <w:rsid w:val="00F17FA2"/>
    <w:rsid w:val="00F2513A"/>
    <w:rsid w:val="00F2563F"/>
    <w:rsid w:val="00F608DB"/>
    <w:rsid w:val="00F914A7"/>
    <w:rsid w:val="00FB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BD1F"/>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20035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FC794BB-6017-4C65-A534-8220D0DF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15</cp:revision>
  <dcterms:created xsi:type="dcterms:W3CDTF">2020-02-25T19:11:00Z</dcterms:created>
  <dcterms:modified xsi:type="dcterms:W3CDTF">2020-02-25T20:42:00Z</dcterms:modified>
</cp:coreProperties>
</file>