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6822C7" w14:textId="77777777" w:rsidR="00FA6795" w:rsidRPr="005E5739" w:rsidRDefault="00FA6795" w:rsidP="00FA6795">
      <w:pPr>
        <w:pStyle w:val="Header"/>
        <w:jc w:val="center"/>
        <w:rPr>
          <w:rFonts w:ascii="Times New Roman" w:hAnsi="Times New Roman" w:cs="Times New Roman"/>
          <w:b/>
          <w:sz w:val="24"/>
          <w:szCs w:val="24"/>
        </w:rPr>
      </w:pPr>
      <w:r>
        <w:rPr>
          <w:rFonts w:ascii="Times New Roman" w:hAnsi="Times New Roman" w:cs="Times New Roman"/>
          <w:b/>
          <w:sz w:val="24"/>
          <w:szCs w:val="24"/>
        </w:rPr>
        <w:t>Program Review</w:t>
      </w:r>
      <w:r w:rsidRPr="005E5739">
        <w:rPr>
          <w:rFonts w:ascii="Times New Roman" w:hAnsi="Times New Roman" w:cs="Times New Roman"/>
          <w:b/>
          <w:sz w:val="24"/>
          <w:szCs w:val="24"/>
        </w:rPr>
        <w:t xml:space="preserve"> Committee</w:t>
      </w:r>
    </w:p>
    <w:p w14:paraId="3D0B73EF" w14:textId="64679855" w:rsidR="00FA6795" w:rsidRDefault="00A43AD5" w:rsidP="00FA6795">
      <w:pPr>
        <w:pStyle w:val="Header"/>
        <w:jc w:val="center"/>
        <w:rPr>
          <w:rFonts w:ascii="Times New Roman" w:hAnsi="Times New Roman" w:cs="Times New Roman"/>
          <w:b/>
          <w:sz w:val="24"/>
          <w:szCs w:val="24"/>
        </w:rPr>
      </w:pPr>
      <w:r>
        <w:rPr>
          <w:rFonts w:ascii="Times New Roman" w:hAnsi="Times New Roman" w:cs="Times New Roman"/>
          <w:b/>
          <w:sz w:val="24"/>
          <w:szCs w:val="24"/>
        </w:rPr>
        <w:t>12/8</w:t>
      </w:r>
      <w:r w:rsidR="00FA6795">
        <w:rPr>
          <w:rFonts w:ascii="Times New Roman" w:hAnsi="Times New Roman" w:cs="Times New Roman"/>
          <w:b/>
          <w:sz w:val="24"/>
          <w:szCs w:val="24"/>
        </w:rPr>
        <w:t>/2017</w:t>
      </w:r>
    </w:p>
    <w:p w14:paraId="650B1DF5" w14:textId="4F7B0213" w:rsidR="00FA6795" w:rsidRPr="005E5739" w:rsidRDefault="00FA6795" w:rsidP="00FA6795">
      <w:pPr>
        <w:pStyle w:val="Header"/>
        <w:jc w:val="center"/>
        <w:rPr>
          <w:rFonts w:ascii="Times New Roman" w:hAnsi="Times New Roman" w:cs="Times New Roman"/>
          <w:b/>
          <w:sz w:val="24"/>
          <w:szCs w:val="24"/>
        </w:rPr>
      </w:pPr>
      <w:r w:rsidRPr="005E5739">
        <w:rPr>
          <w:rFonts w:ascii="Times New Roman" w:hAnsi="Times New Roman" w:cs="Times New Roman"/>
          <w:b/>
          <w:sz w:val="24"/>
          <w:szCs w:val="24"/>
        </w:rPr>
        <w:t>SS</w:t>
      </w:r>
      <w:r w:rsidRPr="002477EC">
        <w:rPr>
          <w:rFonts w:ascii="Times New Roman" w:hAnsi="Times New Roman" w:cs="Times New Roman"/>
          <w:b/>
          <w:sz w:val="24"/>
          <w:szCs w:val="24"/>
        </w:rPr>
        <w:t xml:space="preserve"> 104, Time</w:t>
      </w:r>
      <w:r>
        <w:rPr>
          <w:rFonts w:ascii="Times New Roman" w:hAnsi="Times New Roman" w:cs="Times New Roman"/>
          <w:b/>
          <w:sz w:val="24"/>
          <w:szCs w:val="24"/>
        </w:rPr>
        <w:t>: 9:00am</w:t>
      </w:r>
    </w:p>
    <w:p w14:paraId="640BB59F" w14:textId="1998C3F9" w:rsidR="00FA6795" w:rsidRDefault="00477731" w:rsidP="00FA6795">
      <w:pPr>
        <w:pStyle w:val="Header"/>
        <w:spacing w:after="120"/>
        <w:jc w:val="center"/>
        <w:rPr>
          <w:rFonts w:ascii="Times New Roman" w:hAnsi="Times New Roman" w:cs="Times New Roman"/>
          <w:b/>
          <w:sz w:val="24"/>
          <w:szCs w:val="24"/>
        </w:rPr>
      </w:pPr>
      <w:r>
        <w:rPr>
          <w:rFonts w:ascii="Times New Roman" w:hAnsi="Times New Roman" w:cs="Times New Roman"/>
          <w:b/>
          <w:sz w:val="24"/>
          <w:szCs w:val="24"/>
        </w:rPr>
        <w:t>Minutes</w:t>
      </w:r>
    </w:p>
    <w:p w14:paraId="14A2EE6B" w14:textId="3A207894" w:rsidR="00CC6B50" w:rsidRPr="00CC6B50" w:rsidRDefault="00CC6B50" w:rsidP="00CC6B50">
      <w:pPr>
        <w:pStyle w:val="Header"/>
        <w:spacing w:after="120"/>
        <w:rPr>
          <w:rFonts w:ascii="Times New Roman" w:hAnsi="Times New Roman" w:cs="Times New Roman"/>
          <w:sz w:val="24"/>
          <w:szCs w:val="24"/>
        </w:rPr>
      </w:pPr>
      <w:r>
        <w:rPr>
          <w:rFonts w:ascii="Times New Roman" w:hAnsi="Times New Roman" w:cs="Times New Roman"/>
          <w:b/>
          <w:sz w:val="24"/>
          <w:szCs w:val="24"/>
        </w:rPr>
        <w:t xml:space="preserve">Present: </w:t>
      </w:r>
      <w:r w:rsidRPr="00CC6B50">
        <w:rPr>
          <w:rFonts w:ascii="Times New Roman" w:hAnsi="Times New Roman" w:cs="Times New Roman"/>
          <w:sz w:val="24"/>
          <w:szCs w:val="24"/>
        </w:rPr>
        <w:t xml:space="preserve">Cindy Hooper, Brady Reed, Kris </w:t>
      </w:r>
      <w:proofErr w:type="spellStart"/>
      <w:r w:rsidRPr="00CC6B50">
        <w:rPr>
          <w:rFonts w:ascii="Times New Roman" w:hAnsi="Times New Roman" w:cs="Times New Roman"/>
          <w:sz w:val="24"/>
          <w:szCs w:val="24"/>
        </w:rPr>
        <w:t>Corbi</w:t>
      </w:r>
      <w:proofErr w:type="spellEnd"/>
      <w:r w:rsidRPr="00CC6B50">
        <w:rPr>
          <w:rFonts w:ascii="Times New Roman" w:hAnsi="Times New Roman" w:cs="Times New Roman"/>
          <w:sz w:val="24"/>
          <w:szCs w:val="24"/>
        </w:rPr>
        <w:t xml:space="preserve">, </w:t>
      </w:r>
      <w:proofErr w:type="spellStart"/>
      <w:r w:rsidRPr="00CC6B50">
        <w:rPr>
          <w:rFonts w:ascii="Times New Roman" w:hAnsi="Times New Roman" w:cs="Times New Roman"/>
          <w:sz w:val="24"/>
          <w:szCs w:val="24"/>
        </w:rPr>
        <w:t>Anibal</w:t>
      </w:r>
      <w:proofErr w:type="spellEnd"/>
      <w:r w:rsidRPr="00CC6B50">
        <w:rPr>
          <w:rFonts w:ascii="Times New Roman" w:hAnsi="Times New Roman" w:cs="Times New Roman"/>
          <w:sz w:val="24"/>
          <w:szCs w:val="24"/>
        </w:rPr>
        <w:t xml:space="preserve"> </w:t>
      </w:r>
      <w:proofErr w:type="spellStart"/>
      <w:r w:rsidRPr="00CC6B50">
        <w:rPr>
          <w:rFonts w:ascii="Times New Roman" w:hAnsi="Times New Roman" w:cs="Times New Roman"/>
          <w:sz w:val="24"/>
          <w:szCs w:val="24"/>
        </w:rPr>
        <w:t>Florez</w:t>
      </w:r>
      <w:proofErr w:type="spellEnd"/>
      <w:r w:rsidRPr="00CC6B50">
        <w:rPr>
          <w:rFonts w:ascii="Times New Roman" w:hAnsi="Times New Roman" w:cs="Times New Roman"/>
          <w:sz w:val="24"/>
          <w:szCs w:val="24"/>
        </w:rPr>
        <w:t xml:space="preserve">, George Potamianos, </w:t>
      </w:r>
      <w:proofErr w:type="spellStart"/>
      <w:r w:rsidRPr="00CC6B50">
        <w:rPr>
          <w:rFonts w:ascii="Times New Roman" w:hAnsi="Times New Roman" w:cs="Times New Roman"/>
          <w:sz w:val="24"/>
          <w:szCs w:val="24"/>
        </w:rPr>
        <w:t>Shemya</w:t>
      </w:r>
      <w:proofErr w:type="spellEnd"/>
      <w:r w:rsidRPr="00CC6B50">
        <w:rPr>
          <w:rFonts w:ascii="Times New Roman" w:hAnsi="Times New Roman" w:cs="Times New Roman"/>
          <w:sz w:val="24"/>
          <w:szCs w:val="24"/>
        </w:rPr>
        <w:t xml:space="preserve"> Vaughan, Stephanie </w:t>
      </w:r>
      <w:proofErr w:type="spellStart"/>
      <w:r w:rsidRPr="00CC6B50">
        <w:rPr>
          <w:rFonts w:ascii="Times New Roman" w:hAnsi="Times New Roman" w:cs="Times New Roman"/>
          <w:sz w:val="24"/>
          <w:szCs w:val="24"/>
        </w:rPr>
        <w:t>Burres</w:t>
      </w:r>
      <w:proofErr w:type="spellEnd"/>
      <w:r w:rsidRPr="00CC6B50">
        <w:rPr>
          <w:rFonts w:ascii="Times New Roman" w:hAnsi="Times New Roman" w:cs="Times New Roman"/>
          <w:sz w:val="24"/>
          <w:szCs w:val="24"/>
        </w:rPr>
        <w:t xml:space="preserve"> (support), </w:t>
      </w:r>
      <w:proofErr w:type="spellStart"/>
      <w:r w:rsidRPr="00CC6B50">
        <w:rPr>
          <w:rFonts w:ascii="Times New Roman" w:hAnsi="Times New Roman" w:cs="Times New Roman"/>
          <w:sz w:val="24"/>
          <w:szCs w:val="24"/>
        </w:rPr>
        <w:t>Diqui</w:t>
      </w:r>
      <w:proofErr w:type="spellEnd"/>
      <w:r w:rsidRPr="00CC6B50">
        <w:rPr>
          <w:rFonts w:ascii="Times New Roman" w:hAnsi="Times New Roman" w:cs="Times New Roman"/>
          <w:sz w:val="24"/>
          <w:szCs w:val="24"/>
        </w:rPr>
        <w:t xml:space="preserve"> </w:t>
      </w:r>
      <w:proofErr w:type="spellStart"/>
      <w:r w:rsidRPr="00CC6B50">
        <w:rPr>
          <w:rFonts w:ascii="Times New Roman" w:hAnsi="Times New Roman" w:cs="Times New Roman"/>
          <w:sz w:val="24"/>
          <w:szCs w:val="24"/>
        </w:rPr>
        <w:t>LaPenta</w:t>
      </w:r>
      <w:proofErr w:type="spellEnd"/>
      <w:r w:rsidRPr="00CC6B50">
        <w:rPr>
          <w:rFonts w:ascii="Times New Roman" w:hAnsi="Times New Roman" w:cs="Times New Roman"/>
          <w:sz w:val="24"/>
          <w:szCs w:val="24"/>
        </w:rPr>
        <w:t xml:space="preserve"> (telepresence), Philip </w:t>
      </w:r>
      <w:proofErr w:type="spellStart"/>
      <w:r w:rsidRPr="00CC6B50">
        <w:rPr>
          <w:rFonts w:ascii="Times New Roman" w:hAnsi="Times New Roman" w:cs="Times New Roman"/>
          <w:sz w:val="24"/>
          <w:szCs w:val="24"/>
        </w:rPr>
        <w:t>Mancus</w:t>
      </w:r>
      <w:proofErr w:type="spellEnd"/>
      <w:r w:rsidRPr="00CC6B50">
        <w:rPr>
          <w:rFonts w:ascii="Times New Roman" w:hAnsi="Times New Roman" w:cs="Times New Roman"/>
          <w:sz w:val="24"/>
          <w:szCs w:val="24"/>
        </w:rPr>
        <w:t xml:space="preserve"> (</w:t>
      </w:r>
      <w:proofErr w:type="spellStart"/>
      <w:r w:rsidRPr="00CC6B50">
        <w:rPr>
          <w:rFonts w:ascii="Times New Roman" w:hAnsi="Times New Roman" w:cs="Times New Roman"/>
          <w:sz w:val="24"/>
          <w:szCs w:val="24"/>
        </w:rPr>
        <w:t>telepresense</w:t>
      </w:r>
      <w:proofErr w:type="spellEnd"/>
      <w:r w:rsidRPr="00CC6B50">
        <w:rPr>
          <w:rFonts w:ascii="Times New Roman" w:hAnsi="Times New Roman" w:cs="Times New Roman"/>
          <w:sz w:val="24"/>
          <w:szCs w:val="24"/>
        </w:rPr>
        <w:t>)</w:t>
      </w:r>
    </w:p>
    <w:p w14:paraId="6F454FAE" w14:textId="77777777" w:rsidR="00FA6795" w:rsidRPr="005E5739" w:rsidRDefault="00FA6795" w:rsidP="00FA6795">
      <w:pPr>
        <w:spacing w:after="0" w:line="240" w:lineRule="auto"/>
        <w:rPr>
          <w:rFonts w:ascii="Times New Roman" w:hAnsi="Times New Roman" w:cs="Times New Roman"/>
          <w:sz w:val="24"/>
          <w:szCs w:val="24"/>
        </w:rPr>
      </w:pPr>
      <w:r w:rsidRPr="005E5739">
        <w:rPr>
          <w:rFonts w:ascii="Times New Roman" w:hAnsi="Times New Roman" w:cs="Times New Roman"/>
          <w:sz w:val="24"/>
          <w:szCs w:val="24"/>
        </w:rPr>
        <w:t xml:space="preserve">1.  CALL MEETING TO ORDER </w:t>
      </w:r>
      <w:r w:rsidRPr="005E5739">
        <w:rPr>
          <w:rFonts w:ascii="Times New Roman" w:hAnsi="Times New Roman" w:cs="Times New Roman"/>
          <w:sz w:val="24"/>
          <w:szCs w:val="24"/>
        </w:rPr>
        <w:br/>
      </w:r>
    </w:p>
    <w:p w14:paraId="1E04D573" w14:textId="77777777" w:rsidR="000558F8" w:rsidRDefault="00FA6795" w:rsidP="00FA6795">
      <w:pPr>
        <w:spacing w:after="0" w:line="240" w:lineRule="auto"/>
        <w:rPr>
          <w:rFonts w:ascii="Times New Roman" w:hAnsi="Times New Roman" w:cs="Times New Roman"/>
          <w:sz w:val="24"/>
          <w:szCs w:val="24"/>
        </w:rPr>
      </w:pPr>
      <w:r w:rsidRPr="00942AF1">
        <w:rPr>
          <w:rFonts w:ascii="Times New Roman" w:hAnsi="Times New Roman" w:cs="Times New Roman"/>
          <w:sz w:val="24"/>
          <w:szCs w:val="24"/>
        </w:rPr>
        <w:t xml:space="preserve">2.  </w:t>
      </w:r>
      <w:r w:rsidR="00FA20E9">
        <w:rPr>
          <w:rFonts w:ascii="Times New Roman" w:hAnsi="Times New Roman" w:cs="Times New Roman"/>
          <w:sz w:val="24"/>
          <w:szCs w:val="24"/>
        </w:rPr>
        <w:t xml:space="preserve">REVIEW/APPROVE </w:t>
      </w:r>
      <w:r w:rsidR="00A43AD5">
        <w:rPr>
          <w:rFonts w:ascii="Times New Roman" w:hAnsi="Times New Roman" w:cs="Times New Roman"/>
          <w:sz w:val="24"/>
          <w:szCs w:val="24"/>
        </w:rPr>
        <w:t>11/17</w:t>
      </w:r>
      <w:r w:rsidR="00FA20E9">
        <w:rPr>
          <w:rFonts w:ascii="Times New Roman" w:hAnsi="Times New Roman" w:cs="Times New Roman"/>
          <w:sz w:val="24"/>
          <w:szCs w:val="24"/>
        </w:rPr>
        <w:t>/2017 NOTES</w:t>
      </w:r>
      <w:r w:rsidRPr="005E5739">
        <w:rPr>
          <w:rFonts w:ascii="Times New Roman" w:hAnsi="Times New Roman" w:cs="Times New Roman"/>
          <w:sz w:val="24"/>
          <w:szCs w:val="24"/>
        </w:rPr>
        <w:br/>
      </w:r>
    </w:p>
    <w:p w14:paraId="631CCF32" w14:textId="74CB3DDF" w:rsidR="000558F8" w:rsidRDefault="00CC6B50" w:rsidP="00FA6795">
      <w:pPr>
        <w:pStyle w:val="ListParagraph"/>
        <w:numPr>
          <w:ilvl w:val="0"/>
          <w:numId w:val="20"/>
        </w:numPr>
        <w:spacing w:after="0" w:line="240" w:lineRule="auto"/>
        <w:rPr>
          <w:rFonts w:ascii="Times New Roman" w:hAnsi="Times New Roman" w:cs="Times New Roman"/>
          <w:sz w:val="24"/>
          <w:szCs w:val="24"/>
        </w:rPr>
      </w:pPr>
      <w:r w:rsidRPr="000558F8">
        <w:rPr>
          <w:rFonts w:ascii="Times New Roman" w:hAnsi="Times New Roman" w:cs="Times New Roman"/>
          <w:sz w:val="24"/>
          <w:szCs w:val="24"/>
        </w:rPr>
        <w:t xml:space="preserve">Philip would like a small change to </w:t>
      </w:r>
      <w:r w:rsidR="000558F8" w:rsidRPr="000558F8">
        <w:rPr>
          <w:rFonts w:ascii="Times New Roman" w:hAnsi="Times New Roman" w:cs="Times New Roman"/>
          <w:sz w:val="24"/>
          <w:szCs w:val="24"/>
        </w:rPr>
        <w:t>the quotations in bullet-poin</w:t>
      </w:r>
      <w:r w:rsidR="000558F8">
        <w:rPr>
          <w:rFonts w:ascii="Times New Roman" w:hAnsi="Times New Roman" w:cs="Times New Roman"/>
          <w:sz w:val="24"/>
          <w:szCs w:val="24"/>
        </w:rPr>
        <w:t xml:space="preserve">t </w:t>
      </w:r>
    </w:p>
    <w:p w14:paraId="510EA6F1" w14:textId="4E8BC54C" w:rsidR="00FA6795" w:rsidRPr="000558F8" w:rsidRDefault="00CC6B50" w:rsidP="00FA6795">
      <w:pPr>
        <w:pStyle w:val="ListParagraph"/>
        <w:numPr>
          <w:ilvl w:val="0"/>
          <w:numId w:val="20"/>
        </w:numPr>
        <w:spacing w:after="0" w:line="240" w:lineRule="auto"/>
        <w:rPr>
          <w:rFonts w:ascii="Times New Roman" w:hAnsi="Times New Roman" w:cs="Times New Roman"/>
          <w:sz w:val="24"/>
          <w:szCs w:val="24"/>
        </w:rPr>
      </w:pPr>
      <w:r w:rsidRPr="000558F8">
        <w:rPr>
          <w:rFonts w:ascii="Times New Roman" w:hAnsi="Times New Roman" w:cs="Times New Roman"/>
          <w:sz w:val="24"/>
          <w:szCs w:val="24"/>
        </w:rPr>
        <w:t xml:space="preserve">Notes approved unanimously as amended. </w:t>
      </w:r>
    </w:p>
    <w:p w14:paraId="0F08FD26" w14:textId="77777777" w:rsidR="00725F2D" w:rsidRPr="005E5739" w:rsidRDefault="00725F2D" w:rsidP="00FA6795">
      <w:pPr>
        <w:spacing w:after="0" w:line="240" w:lineRule="auto"/>
        <w:rPr>
          <w:rFonts w:ascii="Times New Roman" w:hAnsi="Times New Roman" w:cs="Times New Roman"/>
          <w:sz w:val="24"/>
          <w:szCs w:val="24"/>
        </w:rPr>
      </w:pPr>
    </w:p>
    <w:p w14:paraId="3A275892" w14:textId="77777777" w:rsidR="00FA6795" w:rsidRPr="00942AF1" w:rsidRDefault="00FA6795" w:rsidP="00FA6795">
      <w:pPr>
        <w:spacing w:after="0" w:line="240" w:lineRule="auto"/>
        <w:rPr>
          <w:rFonts w:ascii="Times New Roman" w:hAnsi="Times New Roman" w:cs="Times New Roman"/>
          <w:sz w:val="24"/>
          <w:szCs w:val="24"/>
        </w:rPr>
      </w:pPr>
      <w:r w:rsidRPr="00942AF1">
        <w:rPr>
          <w:rFonts w:ascii="Times New Roman" w:hAnsi="Times New Roman" w:cs="Times New Roman"/>
          <w:sz w:val="24"/>
          <w:szCs w:val="24"/>
        </w:rPr>
        <w:t>3. ACTION ITEMS:</w:t>
      </w:r>
    </w:p>
    <w:p w14:paraId="2B698CF3" w14:textId="3DE595DD" w:rsidR="00FA20E9" w:rsidRPr="00D95B5B" w:rsidRDefault="00FA20E9" w:rsidP="00FA20E9">
      <w:pPr>
        <w:spacing w:after="0" w:line="240" w:lineRule="auto"/>
        <w:ind w:firstLine="461"/>
        <w:rPr>
          <w:rFonts w:ascii="Times New Roman" w:hAnsi="Times New Roman" w:cs="Times New Roman"/>
          <w:sz w:val="24"/>
          <w:szCs w:val="24"/>
        </w:rPr>
      </w:pPr>
      <w:r w:rsidRPr="00D95B5B">
        <w:rPr>
          <w:rFonts w:ascii="Times New Roman" w:hAnsi="Times New Roman" w:cs="Times New Roman"/>
          <w:sz w:val="24"/>
          <w:szCs w:val="24"/>
        </w:rPr>
        <w:t>3.1 Program Review Evaluations:</w:t>
      </w:r>
    </w:p>
    <w:p w14:paraId="2BB31528" w14:textId="77777777" w:rsidR="00D95B5B" w:rsidRPr="00D95B5B" w:rsidRDefault="00D95B5B" w:rsidP="00D95B5B">
      <w:pPr>
        <w:spacing w:after="0" w:line="240" w:lineRule="auto"/>
        <w:rPr>
          <w:rFonts w:ascii="Times New Roman" w:hAnsi="Times New Roman" w:cs="Times New Roman"/>
          <w:sz w:val="24"/>
          <w:szCs w:val="24"/>
        </w:rPr>
      </w:pPr>
    </w:p>
    <w:p w14:paraId="39710CF0" w14:textId="49D7E0E4" w:rsidR="0098535F" w:rsidRPr="00D95B5B" w:rsidRDefault="0098535F" w:rsidP="00D95B5B">
      <w:pPr>
        <w:pStyle w:val="ListParagraph"/>
        <w:numPr>
          <w:ilvl w:val="0"/>
          <w:numId w:val="26"/>
        </w:numPr>
        <w:spacing w:after="0" w:line="240" w:lineRule="auto"/>
        <w:rPr>
          <w:rFonts w:ascii="Times New Roman" w:hAnsi="Times New Roman" w:cs="Times New Roman"/>
          <w:sz w:val="24"/>
          <w:szCs w:val="24"/>
        </w:rPr>
      </w:pPr>
      <w:r w:rsidRPr="00D95B5B">
        <w:rPr>
          <w:rFonts w:ascii="Times New Roman" w:hAnsi="Times New Roman" w:cs="Times New Roman"/>
          <w:sz w:val="24"/>
          <w:szCs w:val="24"/>
        </w:rPr>
        <w:t xml:space="preserve">Is it important that Administrative Services complete a review? Is this the best </w:t>
      </w:r>
      <w:r w:rsidR="00D95B5B" w:rsidRPr="00D95B5B">
        <w:rPr>
          <w:rFonts w:ascii="Times New Roman" w:hAnsi="Times New Roman" w:cs="Times New Roman"/>
          <w:sz w:val="24"/>
          <w:szCs w:val="24"/>
        </w:rPr>
        <w:t>process?</w:t>
      </w:r>
    </w:p>
    <w:p w14:paraId="575DAD9A" w14:textId="7DB60234" w:rsidR="00D95B5B" w:rsidRDefault="00D95B5B" w:rsidP="00D95B5B">
      <w:pPr>
        <w:pStyle w:val="ListParagraph"/>
        <w:numPr>
          <w:ilvl w:val="0"/>
          <w:numId w:val="26"/>
        </w:numPr>
        <w:spacing w:after="0" w:line="240" w:lineRule="auto"/>
        <w:rPr>
          <w:rFonts w:ascii="Times New Roman" w:hAnsi="Times New Roman" w:cs="Times New Roman"/>
          <w:sz w:val="24"/>
          <w:szCs w:val="24"/>
        </w:rPr>
      </w:pPr>
      <w:r w:rsidRPr="00D95B5B">
        <w:rPr>
          <w:rFonts w:ascii="Times New Roman" w:hAnsi="Times New Roman" w:cs="Times New Roman"/>
          <w:sz w:val="24"/>
          <w:szCs w:val="24"/>
        </w:rPr>
        <w:t>VP signature is not entered for some of t</w:t>
      </w:r>
      <w:r w:rsidR="003E1466">
        <w:rPr>
          <w:rFonts w:ascii="Times New Roman" w:hAnsi="Times New Roman" w:cs="Times New Roman"/>
          <w:sz w:val="24"/>
          <w:szCs w:val="24"/>
        </w:rPr>
        <w:t>he reviews which shows a lack of departmental</w:t>
      </w:r>
      <w:r w:rsidRPr="00D95B5B">
        <w:rPr>
          <w:rFonts w:ascii="Times New Roman" w:hAnsi="Times New Roman" w:cs="Times New Roman"/>
          <w:sz w:val="24"/>
          <w:szCs w:val="24"/>
        </w:rPr>
        <w:t xml:space="preserve"> oversight.</w:t>
      </w:r>
      <w:r w:rsidR="003E1466">
        <w:rPr>
          <w:rFonts w:ascii="Times New Roman" w:hAnsi="Times New Roman" w:cs="Times New Roman"/>
          <w:sz w:val="24"/>
          <w:szCs w:val="24"/>
        </w:rPr>
        <w:t xml:space="preserve"> We would like to unlock our comments from today’s meeting in order to include a comment about the missing VP’s signature.</w:t>
      </w:r>
    </w:p>
    <w:p w14:paraId="4A7F7F19" w14:textId="41ABA007" w:rsidR="002A4CB4" w:rsidRDefault="002A4CB4" w:rsidP="00D95B5B">
      <w:pPr>
        <w:pStyle w:val="ListParagraph"/>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Concern on over reliance on survey data for evidence in administrative program reviews. How can we utilize IR moving forward to improve the quality of our </w:t>
      </w:r>
      <w:proofErr w:type="gramStart"/>
      <w:r>
        <w:rPr>
          <w:rFonts w:ascii="Times New Roman" w:hAnsi="Times New Roman" w:cs="Times New Roman"/>
          <w:sz w:val="24"/>
          <w:szCs w:val="24"/>
        </w:rPr>
        <w:t>data.</w:t>
      </w:r>
      <w:proofErr w:type="gramEnd"/>
    </w:p>
    <w:p w14:paraId="694BFACB" w14:textId="77777777" w:rsidR="00D95B5B" w:rsidRPr="00D95B5B" w:rsidRDefault="00D95B5B" w:rsidP="00D95B5B">
      <w:pPr>
        <w:pStyle w:val="ListParagraph"/>
        <w:spacing w:after="0" w:line="240" w:lineRule="auto"/>
        <w:ind w:left="360"/>
        <w:rPr>
          <w:rFonts w:ascii="Times New Roman" w:hAnsi="Times New Roman" w:cs="Times New Roman"/>
          <w:sz w:val="24"/>
          <w:szCs w:val="24"/>
        </w:rPr>
      </w:pPr>
    </w:p>
    <w:p w14:paraId="1FCC3226" w14:textId="4669DF22" w:rsidR="000558F8" w:rsidRPr="00D95B5B" w:rsidRDefault="00A43AD5" w:rsidP="000558F8">
      <w:pPr>
        <w:pStyle w:val="TableParagraph"/>
        <w:numPr>
          <w:ilvl w:val="0"/>
          <w:numId w:val="16"/>
        </w:numPr>
        <w:tabs>
          <w:tab w:val="left" w:pos="822"/>
        </w:tabs>
        <w:spacing w:line="288" w:lineRule="exact"/>
        <w:rPr>
          <w:rFonts w:ascii="Times New Roman" w:eastAsia="Times New Roman" w:hAnsi="Times New Roman" w:cs="Times New Roman"/>
          <w:b/>
          <w:sz w:val="24"/>
          <w:szCs w:val="24"/>
        </w:rPr>
      </w:pPr>
      <w:r w:rsidRPr="00D95B5B">
        <w:rPr>
          <w:rFonts w:ascii="Times New Roman"/>
          <w:b/>
          <w:sz w:val="24"/>
        </w:rPr>
        <w:t>Business</w:t>
      </w:r>
      <w:r w:rsidRPr="00D95B5B">
        <w:rPr>
          <w:rFonts w:ascii="Times New Roman"/>
          <w:b/>
          <w:spacing w:val="-1"/>
          <w:sz w:val="24"/>
        </w:rPr>
        <w:t xml:space="preserve"> </w:t>
      </w:r>
      <w:r w:rsidRPr="00D95B5B">
        <w:rPr>
          <w:rFonts w:ascii="Times New Roman"/>
          <w:b/>
          <w:sz w:val="24"/>
        </w:rPr>
        <w:t>Office</w:t>
      </w:r>
    </w:p>
    <w:p w14:paraId="47E60643" w14:textId="77777777" w:rsidR="000558F8" w:rsidRDefault="00725F2D" w:rsidP="000558F8">
      <w:pPr>
        <w:pStyle w:val="TableParagraph"/>
        <w:numPr>
          <w:ilvl w:val="0"/>
          <w:numId w:val="19"/>
        </w:numPr>
        <w:tabs>
          <w:tab w:val="left" w:pos="822"/>
        </w:tabs>
        <w:spacing w:line="29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No author</w:t>
      </w:r>
      <w:r w:rsidR="000558F8">
        <w:rPr>
          <w:rFonts w:ascii="Times New Roman" w:eastAsia="Times New Roman" w:hAnsi="Times New Roman" w:cs="Times New Roman"/>
          <w:sz w:val="24"/>
          <w:szCs w:val="24"/>
        </w:rPr>
        <w:t xml:space="preserve"> listed</w:t>
      </w:r>
      <w:r>
        <w:rPr>
          <w:rFonts w:ascii="Times New Roman" w:eastAsia="Times New Roman" w:hAnsi="Times New Roman" w:cs="Times New Roman"/>
          <w:sz w:val="24"/>
          <w:szCs w:val="24"/>
        </w:rPr>
        <w:t xml:space="preserve">. </w:t>
      </w:r>
    </w:p>
    <w:p w14:paraId="5DFB2494" w14:textId="62FDFE8A" w:rsidR="00725F2D" w:rsidRDefault="00725F2D" w:rsidP="000558F8">
      <w:pPr>
        <w:pStyle w:val="TableParagraph"/>
        <w:numPr>
          <w:ilvl w:val="0"/>
          <w:numId w:val="19"/>
        </w:numPr>
        <w:tabs>
          <w:tab w:val="left" w:pos="822"/>
        </w:tabs>
        <w:spacing w:line="29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Overall review was less comprehensive than last year. They tied their</w:t>
      </w:r>
      <w:r w:rsidR="000558F8">
        <w:rPr>
          <w:rFonts w:ascii="Times New Roman" w:eastAsia="Times New Roman" w:hAnsi="Times New Roman" w:cs="Times New Roman"/>
          <w:sz w:val="24"/>
          <w:szCs w:val="24"/>
        </w:rPr>
        <w:t xml:space="preserve"> planning and activities to </w:t>
      </w:r>
      <w:r>
        <w:rPr>
          <w:rFonts w:ascii="Times New Roman" w:eastAsia="Times New Roman" w:hAnsi="Times New Roman" w:cs="Times New Roman"/>
          <w:sz w:val="24"/>
          <w:szCs w:val="24"/>
        </w:rPr>
        <w:t>Board policies, not to the larger institutional plans (</w:t>
      </w:r>
      <w:r w:rsidR="000558F8">
        <w:rPr>
          <w:rFonts w:ascii="Times New Roman" w:eastAsia="Times New Roman" w:hAnsi="Times New Roman" w:cs="Times New Roman"/>
          <w:sz w:val="24"/>
          <w:szCs w:val="24"/>
        </w:rPr>
        <w:t xml:space="preserve">College Mission, </w:t>
      </w:r>
      <w:r>
        <w:rPr>
          <w:rFonts w:ascii="Times New Roman" w:eastAsia="Times New Roman" w:hAnsi="Times New Roman" w:cs="Times New Roman"/>
          <w:sz w:val="24"/>
          <w:szCs w:val="24"/>
        </w:rPr>
        <w:t xml:space="preserve">EMP, </w:t>
      </w:r>
      <w:r w:rsidR="000558F8">
        <w:rPr>
          <w:rFonts w:ascii="Times New Roman" w:eastAsia="Times New Roman" w:hAnsi="Times New Roman" w:cs="Times New Roman"/>
          <w:sz w:val="24"/>
          <w:szCs w:val="24"/>
        </w:rPr>
        <w:t>Strategic Plan, etc.)</w:t>
      </w:r>
    </w:p>
    <w:p w14:paraId="451AE56D" w14:textId="2A7FBAF6" w:rsidR="000558F8" w:rsidRDefault="002F230E" w:rsidP="000558F8">
      <w:pPr>
        <w:pStyle w:val="TableParagraph"/>
        <w:numPr>
          <w:ilvl w:val="0"/>
          <w:numId w:val="19"/>
        </w:numPr>
        <w:tabs>
          <w:tab w:val="left" w:pos="822"/>
        </w:tabs>
        <w:spacing w:line="29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Do we incorporate the known</w:t>
      </w:r>
      <w:r w:rsidR="000558F8">
        <w:rPr>
          <w:rFonts w:ascii="Times New Roman" w:eastAsia="Times New Roman" w:hAnsi="Times New Roman" w:cs="Times New Roman"/>
          <w:sz w:val="24"/>
          <w:szCs w:val="24"/>
        </w:rPr>
        <w:t xml:space="preserve"> FCMAT and ACCJC findings </w:t>
      </w:r>
      <w:r>
        <w:rPr>
          <w:rFonts w:ascii="Times New Roman" w:eastAsia="Times New Roman" w:hAnsi="Times New Roman" w:cs="Times New Roman"/>
          <w:sz w:val="24"/>
          <w:szCs w:val="24"/>
        </w:rPr>
        <w:t>in our evaluation of their program, or only what they provided in the review? Only what they provided in the review.</w:t>
      </w:r>
    </w:p>
    <w:p w14:paraId="01342F96" w14:textId="15596D5C" w:rsidR="00E85D5B" w:rsidRPr="00725F2D" w:rsidRDefault="00E85D5B" w:rsidP="000558F8">
      <w:pPr>
        <w:pStyle w:val="TableParagraph"/>
        <w:numPr>
          <w:ilvl w:val="0"/>
          <w:numId w:val="19"/>
        </w:numPr>
        <w:tabs>
          <w:tab w:val="left" w:pos="822"/>
        </w:tabs>
        <w:spacing w:line="29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rubric, needs to state that resource requests should not be stated as plans in and of themselves. </w:t>
      </w:r>
    </w:p>
    <w:p w14:paraId="78E31318" w14:textId="2EB2C667" w:rsidR="00A43AD5" w:rsidRPr="00D95B5B" w:rsidRDefault="00A43AD5" w:rsidP="00A43AD5">
      <w:pPr>
        <w:pStyle w:val="TableParagraph"/>
        <w:numPr>
          <w:ilvl w:val="0"/>
          <w:numId w:val="16"/>
        </w:numPr>
        <w:tabs>
          <w:tab w:val="left" w:pos="822"/>
        </w:tabs>
        <w:spacing w:line="293" w:lineRule="exact"/>
        <w:rPr>
          <w:rFonts w:ascii="Times New Roman" w:eastAsia="Times New Roman" w:hAnsi="Times New Roman" w:cs="Times New Roman"/>
          <w:b/>
          <w:sz w:val="24"/>
          <w:szCs w:val="24"/>
        </w:rPr>
      </w:pPr>
      <w:r w:rsidRPr="00D95B5B">
        <w:rPr>
          <w:rFonts w:ascii="Times New Roman"/>
          <w:b/>
          <w:sz w:val="24"/>
        </w:rPr>
        <w:t xml:space="preserve">Community </w:t>
      </w:r>
      <w:r w:rsidR="004C6217" w:rsidRPr="00D95B5B">
        <w:rPr>
          <w:rFonts w:ascii="Times New Roman"/>
          <w:b/>
          <w:sz w:val="24"/>
        </w:rPr>
        <w:t>Education/Contract Training/ Cooperative Education</w:t>
      </w:r>
    </w:p>
    <w:p w14:paraId="7C78DAA6" w14:textId="456DBF38" w:rsidR="00E85D5B" w:rsidRPr="00A43AD5" w:rsidRDefault="004C6217" w:rsidP="00E85D5B">
      <w:pPr>
        <w:pStyle w:val="TableParagraph"/>
        <w:numPr>
          <w:ilvl w:val="0"/>
          <w:numId w:val="21"/>
        </w:numPr>
        <w:tabs>
          <w:tab w:val="left" w:pos="822"/>
        </w:tabs>
        <w:spacing w:line="29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Well done. Data was anecdotal and section 3.2 was not filled out.</w:t>
      </w:r>
      <w:r w:rsidR="00431B08">
        <w:rPr>
          <w:rFonts w:ascii="Times New Roman" w:eastAsia="Times New Roman" w:hAnsi="Times New Roman" w:cs="Times New Roman"/>
          <w:sz w:val="24"/>
          <w:szCs w:val="24"/>
        </w:rPr>
        <w:t xml:space="preserve"> Planning section was good and shows a good foundation to be based on assessment data.</w:t>
      </w:r>
    </w:p>
    <w:p w14:paraId="3A60658C" w14:textId="27FEF7C2" w:rsidR="00A43AD5" w:rsidRPr="00D95B5B" w:rsidRDefault="00A43AD5" w:rsidP="00A43AD5">
      <w:pPr>
        <w:pStyle w:val="TableParagraph"/>
        <w:numPr>
          <w:ilvl w:val="0"/>
          <w:numId w:val="16"/>
        </w:numPr>
        <w:tabs>
          <w:tab w:val="left" w:pos="822"/>
        </w:tabs>
        <w:spacing w:line="293" w:lineRule="exact"/>
        <w:rPr>
          <w:rFonts w:ascii="Times New Roman" w:eastAsia="Times New Roman" w:hAnsi="Times New Roman" w:cs="Times New Roman"/>
          <w:b/>
          <w:sz w:val="24"/>
          <w:szCs w:val="24"/>
        </w:rPr>
      </w:pPr>
      <w:r w:rsidRPr="00D95B5B">
        <w:rPr>
          <w:rFonts w:ascii="Times New Roman"/>
          <w:b/>
          <w:sz w:val="24"/>
        </w:rPr>
        <w:t>Distance Education</w:t>
      </w:r>
    </w:p>
    <w:p w14:paraId="7B73A72A" w14:textId="0B088B08" w:rsidR="004C6217" w:rsidRPr="00A43AD5" w:rsidRDefault="007D2D4B" w:rsidP="004C6217">
      <w:pPr>
        <w:pStyle w:val="TableParagraph"/>
        <w:numPr>
          <w:ilvl w:val="0"/>
          <w:numId w:val="23"/>
        </w:numPr>
        <w:tabs>
          <w:tab w:val="left" w:pos="822"/>
        </w:tabs>
        <w:spacing w:line="29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Administrative ser</w:t>
      </w:r>
      <w:r w:rsidR="0031565E">
        <w:rPr>
          <w:rFonts w:ascii="Times New Roman" w:eastAsia="Times New Roman" w:hAnsi="Times New Roman" w:cs="Times New Roman"/>
          <w:sz w:val="24"/>
          <w:szCs w:val="24"/>
        </w:rPr>
        <w:t>vices do not have data analysis. There is a questions about the claim that DE provides access to courses that meet the needs of students who cannot enroll in traditional courses. How is “cannot” supported by data.</w:t>
      </w:r>
    </w:p>
    <w:p w14:paraId="1F248002" w14:textId="1272F572" w:rsidR="00A43AD5" w:rsidRPr="00D95B5B" w:rsidRDefault="00A43AD5" w:rsidP="00A43AD5">
      <w:pPr>
        <w:pStyle w:val="TableParagraph"/>
        <w:numPr>
          <w:ilvl w:val="0"/>
          <w:numId w:val="16"/>
        </w:numPr>
        <w:tabs>
          <w:tab w:val="left" w:pos="822"/>
        </w:tabs>
        <w:spacing w:line="293" w:lineRule="exact"/>
        <w:rPr>
          <w:rFonts w:ascii="Times New Roman" w:eastAsia="Times New Roman" w:hAnsi="Times New Roman" w:cs="Times New Roman"/>
          <w:b/>
          <w:sz w:val="24"/>
          <w:szCs w:val="24"/>
        </w:rPr>
      </w:pPr>
      <w:r w:rsidRPr="00D95B5B">
        <w:rPr>
          <w:rFonts w:ascii="Times New Roman"/>
          <w:b/>
          <w:sz w:val="24"/>
        </w:rPr>
        <w:t>Maintenance</w:t>
      </w:r>
    </w:p>
    <w:p w14:paraId="5F3ECAF0" w14:textId="38995836" w:rsidR="004C6217" w:rsidRPr="00A43AD5" w:rsidRDefault="00F934DA" w:rsidP="004C6217">
      <w:pPr>
        <w:pStyle w:val="TableParagraph"/>
        <w:numPr>
          <w:ilvl w:val="0"/>
          <w:numId w:val="23"/>
        </w:numPr>
        <w:tabs>
          <w:tab w:val="left" w:pos="822"/>
        </w:tabs>
        <w:spacing w:line="29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Only planning information was</w:t>
      </w:r>
      <w:r w:rsidR="004C6217">
        <w:rPr>
          <w:rFonts w:ascii="Times New Roman" w:eastAsia="Times New Roman" w:hAnsi="Times New Roman" w:cs="Times New Roman"/>
          <w:sz w:val="24"/>
          <w:szCs w:val="24"/>
        </w:rPr>
        <w:t xml:space="preserve"> completed. </w:t>
      </w:r>
    </w:p>
    <w:p w14:paraId="564F7F87" w14:textId="64E90790" w:rsidR="00A43AD5" w:rsidRPr="00D95B5B" w:rsidRDefault="00A43AD5" w:rsidP="00A43AD5">
      <w:pPr>
        <w:pStyle w:val="TableParagraph"/>
        <w:numPr>
          <w:ilvl w:val="0"/>
          <w:numId w:val="16"/>
        </w:numPr>
        <w:tabs>
          <w:tab w:val="left" w:pos="822"/>
        </w:tabs>
        <w:spacing w:line="293" w:lineRule="exact"/>
        <w:rPr>
          <w:rFonts w:ascii="Times New Roman" w:eastAsia="Times New Roman" w:hAnsi="Times New Roman" w:cs="Times New Roman"/>
          <w:b/>
          <w:sz w:val="24"/>
          <w:szCs w:val="24"/>
        </w:rPr>
      </w:pPr>
      <w:r w:rsidRPr="00D95B5B">
        <w:rPr>
          <w:rFonts w:ascii="Times New Roman"/>
          <w:b/>
          <w:sz w:val="24"/>
        </w:rPr>
        <w:t>Payroll</w:t>
      </w:r>
    </w:p>
    <w:p w14:paraId="5AD41A58" w14:textId="0F5F0067" w:rsidR="00344038" w:rsidRPr="00A43AD5" w:rsidRDefault="00D95B5B" w:rsidP="00344038">
      <w:pPr>
        <w:pStyle w:val="TableParagraph"/>
        <w:numPr>
          <w:ilvl w:val="0"/>
          <w:numId w:val="23"/>
        </w:numPr>
        <w:tabs>
          <w:tab w:val="left" w:pos="822"/>
        </w:tabs>
        <w:spacing w:line="29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 significant discussion</w:t>
      </w:r>
    </w:p>
    <w:p w14:paraId="42DC3DBA" w14:textId="6DD6E38A" w:rsidR="00A43AD5" w:rsidRPr="00D95B5B" w:rsidRDefault="00A43AD5" w:rsidP="00A43AD5">
      <w:pPr>
        <w:pStyle w:val="TableParagraph"/>
        <w:numPr>
          <w:ilvl w:val="0"/>
          <w:numId w:val="16"/>
        </w:numPr>
        <w:tabs>
          <w:tab w:val="left" w:pos="822"/>
        </w:tabs>
        <w:spacing w:line="293" w:lineRule="exact"/>
        <w:rPr>
          <w:rFonts w:ascii="Times New Roman" w:eastAsia="Times New Roman" w:hAnsi="Times New Roman" w:cs="Times New Roman"/>
          <w:b/>
          <w:sz w:val="24"/>
          <w:szCs w:val="24"/>
        </w:rPr>
      </w:pPr>
      <w:r w:rsidRPr="00D95B5B">
        <w:rPr>
          <w:rFonts w:ascii="Times New Roman"/>
          <w:b/>
          <w:sz w:val="24"/>
        </w:rPr>
        <w:t>Safety/Security</w:t>
      </w:r>
    </w:p>
    <w:p w14:paraId="67E40663" w14:textId="3249E1DE" w:rsidR="00344038" w:rsidRPr="00A43AD5" w:rsidRDefault="00D95B5B" w:rsidP="00344038">
      <w:pPr>
        <w:pStyle w:val="TableParagraph"/>
        <w:numPr>
          <w:ilvl w:val="0"/>
          <w:numId w:val="23"/>
        </w:numPr>
        <w:tabs>
          <w:tab w:val="left" w:pos="822"/>
        </w:tabs>
        <w:spacing w:line="29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lot of improvements and planning was evident </w:t>
      </w:r>
      <w:r w:rsidR="00E0315A">
        <w:rPr>
          <w:rFonts w:ascii="Times New Roman" w:eastAsia="Times New Roman" w:hAnsi="Times New Roman" w:cs="Times New Roman"/>
          <w:sz w:val="24"/>
          <w:szCs w:val="24"/>
        </w:rPr>
        <w:t>in their review but that planning was not detailed.</w:t>
      </w:r>
      <w:r>
        <w:rPr>
          <w:rFonts w:ascii="Times New Roman" w:eastAsia="Times New Roman" w:hAnsi="Times New Roman" w:cs="Times New Roman"/>
          <w:sz w:val="24"/>
          <w:szCs w:val="24"/>
        </w:rPr>
        <w:t xml:space="preserve"> </w:t>
      </w:r>
    </w:p>
    <w:p w14:paraId="6488532D" w14:textId="07A1E87F" w:rsidR="00A43AD5" w:rsidRPr="004E6E69" w:rsidRDefault="00A43AD5" w:rsidP="00A43AD5">
      <w:pPr>
        <w:pStyle w:val="TableParagraph"/>
        <w:numPr>
          <w:ilvl w:val="0"/>
          <w:numId w:val="16"/>
        </w:numPr>
        <w:tabs>
          <w:tab w:val="left" w:pos="822"/>
        </w:tabs>
        <w:spacing w:before="3" w:line="293" w:lineRule="exact"/>
        <w:rPr>
          <w:rFonts w:ascii="Times New Roman" w:eastAsia="Times New Roman" w:hAnsi="Times New Roman" w:cs="Times New Roman"/>
          <w:b/>
          <w:sz w:val="24"/>
          <w:szCs w:val="24"/>
        </w:rPr>
      </w:pPr>
      <w:r w:rsidRPr="004E6E69">
        <w:rPr>
          <w:rFonts w:ascii="Times New Roman"/>
          <w:b/>
          <w:sz w:val="24"/>
        </w:rPr>
        <w:t>VP- Administrative Service</w:t>
      </w:r>
      <w:r w:rsidRPr="004E6E69">
        <w:rPr>
          <w:rFonts w:ascii="Times New Roman"/>
          <w:b/>
          <w:spacing w:val="8"/>
          <w:sz w:val="24"/>
        </w:rPr>
        <w:t xml:space="preserve"> </w:t>
      </w:r>
      <w:r w:rsidRPr="004E6E69">
        <w:rPr>
          <w:rFonts w:ascii="Times New Roman"/>
          <w:b/>
          <w:sz w:val="24"/>
        </w:rPr>
        <w:t xml:space="preserve">Area    </w:t>
      </w:r>
    </w:p>
    <w:p w14:paraId="69610050" w14:textId="380904E1" w:rsidR="00344038" w:rsidRDefault="004D403E" w:rsidP="00344038">
      <w:pPr>
        <w:pStyle w:val="TableParagraph"/>
        <w:numPr>
          <w:ilvl w:val="0"/>
          <w:numId w:val="23"/>
        </w:numPr>
        <w:tabs>
          <w:tab w:val="left" w:pos="822"/>
        </w:tabs>
        <w:spacing w:before="3" w:line="29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Showed improvements and met most of the</w:t>
      </w:r>
      <w:r w:rsidR="002A4CB4">
        <w:rPr>
          <w:rFonts w:ascii="Times New Roman" w:eastAsia="Times New Roman" w:hAnsi="Times New Roman" w:cs="Times New Roman"/>
          <w:sz w:val="24"/>
          <w:szCs w:val="24"/>
        </w:rPr>
        <w:t xml:space="preserve"> rubric</w:t>
      </w:r>
      <w:r>
        <w:rPr>
          <w:rFonts w:ascii="Times New Roman" w:eastAsia="Times New Roman" w:hAnsi="Times New Roman" w:cs="Times New Roman"/>
          <w:sz w:val="24"/>
          <w:szCs w:val="24"/>
        </w:rPr>
        <w:t xml:space="preserve"> requirements. They indicated collection of data and assessment but did not meaningfully link it to their planning processes.</w:t>
      </w:r>
    </w:p>
    <w:p w14:paraId="6A68DBE0" w14:textId="6BE49D81" w:rsidR="004D403E" w:rsidRPr="00A43AD5" w:rsidRDefault="004D403E" w:rsidP="00344038">
      <w:pPr>
        <w:pStyle w:val="TableParagraph"/>
        <w:numPr>
          <w:ilvl w:val="0"/>
          <w:numId w:val="23"/>
        </w:numPr>
        <w:tabs>
          <w:tab w:val="left" w:pos="822"/>
        </w:tabs>
        <w:spacing w:before="3" w:line="29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Not signed by VP</w:t>
      </w:r>
      <w:r w:rsidR="0020543A">
        <w:rPr>
          <w:rFonts w:ascii="Times New Roman" w:eastAsia="Times New Roman" w:hAnsi="Times New Roman" w:cs="Times New Roman"/>
          <w:sz w:val="24"/>
          <w:szCs w:val="24"/>
        </w:rPr>
        <w:t>- who would sign this now?</w:t>
      </w:r>
    </w:p>
    <w:p w14:paraId="758BB416" w14:textId="3A42301A" w:rsidR="00FA20E9" w:rsidRPr="0015594A" w:rsidRDefault="00A43AD5" w:rsidP="00A43AD5">
      <w:pPr>
        <w:pStyle w:val="TableParagraph"/>
        <w:numPr>
          <w:ilvl w:val="0"/>
          <w:numId w:val="16"/>
        </w:numPr>
        <w:tabs>
          <w:tab w:val="left" w:pos="822"/>
        </w:tabs>
        <w:spacing w:before="3" w:line="293" w:lineRule="exact"/>
        <w:rPr>
          <w:rFonts w:ascii="Times New Roman" w:eastAsia="Times New Roman" w:hAnsi="Times New Roman" w:cs="Times New Roman"/>
          <w:b/>
          <w:sz w:val="24"/>
          <w:szCs w:val="24"/>
        </w:rPr>
      </w:pPr>
      <w:bookmarkStart w:id="0" w:name="_GoBack"/>
      <w:bookmarkEnd w:id="0"/>
      <w:r w:rsidRPr="0015594A">
        <w:rPr>
          <w:rFonts w:ascii="Times New Roman"/>
          <w:b/>
          <w:sz w:val="24"/>
        </w:rPr>
        <w:t>VP Instruction and Student</w:t>
      </w:r>
      <w:r w:rsidRPr="0015594A">
        <w:rPr>
          <w:rFonts w:ascii="Times New Roman"/>
          <w:b/>
          <w:spacing w:val="-22"/>
          <w:sz w:val="24"/>
        </w:rPr>
        <w:t xml:space="preserve"> </w:t>
      </w:r>
      <w:r w:rsidRPr="0015594A">
        <w:rPr>
          <w:rFonts w:ascii="Times New Roman"/>
          <w:b/>
          <w:sz w:val="24"/>
        </w:rPr>
        <w:t>Development</w:t>
      </w:r>
    </w:p>
    <w:p w14:paraId="183C314F" w14:textId="3B7EBEE2" w:rsidR="00344038" w:rsidRPr="00A43AD5" w:rsidRDefault="0020543A" w:rsidP="00344038">
      <w:pPr>
        <w:pStyle w:val="TableParagraph"/>
        <w:numPr>
          <w:ilvl w:val="0"/>
          <w:numId w:val="23"/>
        </w:numPr>
        <w:tabs>
          <w:tab w:val="left" w:pos="822"/>
        </w:tabs>
        <w:spacing w:before="3" w:line="29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Exemplary and satisfactory rating, shows an appreciation of data but some inefficiencies in connecting data and outcomes.</w:t>
      </w:r>
    </w:p>
    <w:p w14:paraId="4D2DF56A" w14:textId="299ED252" w:rsidR="00A43AD5" w:rsidRPr="0015594A" w:rsidRDefault="00A43AD5" w:rsidP="00A43AD5">
      <w:pPr>
        <w:pStyle w:val="TableParagraph"/>
        <w:numPr>
          <w:ilvl w:val="0"/>
          <w:numId w:val="17"/>
        </w:numPr>
        <w:tabs>
          <w:tab w:val="left" w:pos="822"/>
        </w:tabs>
        <w:spacing w:line="287" w:lineRule="exact"/>
        <w:rPr>
          <w:rFonts w:ascii="Times New Roman" w:eastAsia="Times New Roman" w:hAnsi="Times New Roman" w:cs="Times New Roman"/>
          <w:b/>
          <w:sz w:val="24"/>
          <w:szCs w:val="24"/>
        </w:rPr>
      </w:pPr>
      <w:r w:rsidRPr="0015594A">
        <w:rPr>
          <w:rFonts w:ascii="Times New Roman"/>
          <w:b/>
          <w:sz w:val="24"/>
        </w:rPr>
        <w:t>Human</w:t>
      </w:r>
      <w:r w:rsidRPr="0015594A">
        <w:rPr>
          <w:rFonts w:ascii="Times New Roman"/>
          <w:b/>
          <w:spacing w:val="-4"/>
          <w:sz w:val="24"/>
        </w:rPr>
        <w:t xml:space="preserve"> </w:t>
      </w:r>
      <w:r w:rsidRPr="0015594A">
        <w:rPr>
          <w:rFonts w:ascii="Times New Roman"/>
          <w:b/>
          <w:sz w:val="24"/>
        </w:rPr>
        <w:t>Resources</w:t>
      </w:r>
    </w:p>
    <w:p w14:paraId="4CF755E0" w14:textId="4D5777EA" w:rsidR="00344038" w:rsidRPr="00A43AD5" w:rsidRDefault="002A4CB4" w:rsidP="00344038">
      <w:pPr>
        <w:pStyle w:val="TableParagraph"/>
        <w:numPr>
          <w:ilvl w:val="0"/>
          <w:numId w:val="25"/>
        </w:numPr>
        <w:tabs>
          <w:tab w:val="left" w:pos="822"/>
        </w:tabs>
        <w:spacing w:line="287"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Shows improvements from last year.</w:t>
      </w:r>
    </w:p>
    <w:p w14:paraId="772CC8E2" w14:textId="4B659A6A" w:rsidR="00A43AD5" w:rsidRPr="001D1EE8" w:rsidRDefault="00A43AD5" w:rsidP="00A43AD5">
      <w:pPr>
        <w:pStyle w:val="TableParagraph"/>
        <w:numPr>
          <w:ilvl w:val="0"/>
          <w:numId w:val="17"/>
        </w:numPr>
        <w:tabs>
          <w:tab w:val="left" w:pos="822"/>
        </w:tabs>
        <w:spacing w:line="293" w:lineRule="exact"/>
        <w:rPr>
          <w:rFonts w:ascii="Times New Roman" w:eastAsia="Times New Roman" w:hAnsi="Times New Roman" w:cs="Times New Roman"/>
          <w:b/>
          <w:sz w:val="24"/>
          <w:szCs w:val="24"/>
        </w:rPr>
      </w:pPr>
      <w:r w:rsidRPr="001D1EE8">
        <w:rPr>
          <w:rFonts w:ascii="Times New Roman"/>
          <w:b/>
          <w:sz w:val="24"/>
        </w:rPr>
        <w:t>IT/TSS</w:t>
      </w:r>
    </w:p>
    <w:p w14:paraId="13E1BD56" w14:textId="5CD3D455" w:rsidR="00344038" w:rsidRDefault="002A4CB4" w:rsidP="00344038">
      <w:pPr>
        <w:pStyle w:val="TableParagraph"/>
        <w:numPr>
          <w:ilvl w:val="0"/>
          <w:numId w:val="25"/>
        </w:numPr>
        <w:tabs>
          <w:tab w:val="left" w:pos="822"/>
        </w:tabs>
        <w:spacing w:line="29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No author or VP signatures.</w:t>
      </w:r>
    </w:p>
    <w:p w14:paraId="55A9C6D1" w14:textId="09A7844C" w:rsidR="001D1EE8" w:rsidRDefault="001D1EE8" w:rsidP="001D1EE8">
      <w:pPr>
        <w:pStyle w:val="TableParagraph"/>
        <w:numPr>
          <w:ilvl w:val="0"/>
          <w:numId w:val="25"/>
        </w:numPr>
        <w:tabs>
          <w:tab w:val="left" w:pos="822"/>
        </w:tabs>
        <w:spacing w:line="293"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Planning section 3.1 is blank- previous program review has information about how they were routing their requests through VPAS, but that did not transfer for this year. They still should have taken the time to reflect on those plans. Overall the PRC should encourage redundancy in information as opposed to simplification.</w:t>
      </w:r>
    </w:p>
    <w:p w14:paraId="7A8B0803" w14:textId="77777777" w:rsidR="001D1EE8" w:rsidRDefault="001D1EE8" w:rsidP="001D1EE8">
      <w:pPr>
        <w:pStyle w:val="TableParagraph"/>
        <w:tabs>
          <w:tab w:val="left" w:pos="822"/>
        </w:tabs>
        <w:spacing w:line="293" w:lineRule="exact"/>
        <w:ind w:left="360"/>
        <w:rPr>
          <w:rFonts w:ascii="Times New Roman" w:eastAsia="Times New Roman" w:hAnsi="Times New Roman" w:cs="Times New Roman"/>
          <w:sz w:val="24"/>
          <w:szCs w:val="24"/>
        </w:rPr>
      </w:pPr>
    </w:p>
    <w:p w14:paraId="5836FD69" w14:textId="2C57ABFA" w:rsidR="001D1EE8" w:rsidRPr="001D1EE8" w:rsidRDefault="001D1EE8" w:rsidP="001D1EE8">
      <w:pPr>
        <w:pStyle w:val="TableParagraph"/>
        <w:numPr>
          <w:ilvl w:val="0"/>
          <w:numId w:val="16"/>
        </w:numPr>
        <w:tabs>
          <w:tab w:val="left" w:pos="822"/>
        </w:tabs>
        <w:spacing w:line="293" w:lineRule="exact"/>
        <w:rPr>
          <w:rFonts w:ascii="Times New Roman" w:eastAsia="Times New Roman" w:hAnsi="Times New Roman" w:cs="Times New Roman"/>
          <w:sz w:val="24"/>
          <w:szCs w:val="24"/>
        </w:rPr>
      </w:pPr>
      <w:r w:rsidRPr="001D1EE8">
        <w:rPr>
          <w:rFonts w:ascii="Times New Roman" w:eastAsia="Times New Roman" w:hAnsi="Times New Roman" w:cs="Times New Roman"/>
          <w:sz w:val="24"/>
          <w:szCs w:val="24"/>
        </w:rPr>
        <w:t>The following 4 program reviews will be pushed to the meeting following the break.</w:t>
      </w:r>
    </w:p>
    <w:p w14:paraId="2774A56E" w14:textId="3B2ED629" w:rsidR="00344038" w:rsidRPr="001D1EE8" w:rsidRDefault="00A43AD5" w:rsidP="001D1EE8">
      <w:pPr>
        <w:pStyle w:val="TableParagraph"/>
        <w:numPr>
          <w:ilvl w:val="0"/>
          <w:numId w:val="17"/>
        </w:numPr>
        <w:tabs>
          <w:tab w:val="left" w:pos="822"/>
        </w:tabs>
        <w:spacing w:before="3" w:line="293" w:lineRule="exact"/>
        <w:rPr>
          <w:rFonts w:ascii="Times New Roman" w:eastAsia="Times New Roman" w:hAnsi="Times New Roman" w:cs="Times New Roman"/>
          <w:b/>
          <w:sz w:val="24"/>
          <w:szCs w:val="24"/>
        </w:rPr>
      </w:pPr>
      <w:r w:rsidRPr="001D1EE8">
        <w:rPr>
          <w:rFonts w:ascii="Times New Roman"/>
          <w:b/>
          <w:sz w:val="24"/>
        </w:rPr>
        <w:t>Institutional</w:t>
      </w:r>
      <w:r w:rsidRPr="001D1EE8">
        <w:rPr>
          <w:rFonts w:ascii="Times New Roman"/>
          <w:b/>
          <w:spacing w:val="-8"/>
          <w:sz w:val="24"/>
        </w:rPr>
        <w:t xml:space="preserve"> </w:t>
      </w:r>
      <w:r w:rsidRPr="001D1EE8">
        <w:rPr>
          <w:rFonts w:ascii="Times New Roman"/>
          <w:b/>
          <w:sz w:val="24"/>
        </w:rPr>
        <w:t>Research</w:t>
      </w:r>
    </w:p>
    <w:p w14:paraId="326A6668" w14:textId="42285A53" w:rsidR="00344038" w:rsidRPr="001D1EE8" w:rsidRDefault="00A43AD5" w:rsidP="001D1EE8">
      <w:pPr>
        <w:pStyle w:val="TableParagraph"/>
        <w:numPr>
          <w:ilvl w:val="0"/>
          <w:numId w:val="17"/>
        </w:numPr>
        <w:tabs>
          <w:tab w:val="left" w:pos="822"/>
        </w:tabs>
        <w:spacing w:line="293" w:lineRule="exact"/>
        <w:rPr>
          <w:rFonts w:ascii="Times New Roman" w:eastAsia="Times New Roman" w:hAnsi="Times New Roman" w:cs="Times New Roman"/>
          <w:b/>
          <w:sz w:val="24"/>
          <w:szCs w:val="24"/>
        </w:rPr>
      </w:pPr>
      <w:r w:rsidRPr="001D1EE8">
        <w:rPr>
          <w:rFonts w:ascii="Times New Roman"/>
          <w:b/>
          <w:sz w:val="24"/>
        </w:rPr>
        <w:t>Marketing &amp;</w:t>
      </w:r>
      <w:r w:rsidRPr="001D1EE8">
        <w:rPr>
          <w:rFonts w:ascii="Times New Roman"/>
          <w:b/>
          <w:spacing w:val="2"/>
          <w:sz w:val="24"/>
        </w:rPr>
        <w:t xml:space="preserve"> </w:t>
      </w:r>
      <w:r w:rsidRPr="001D1EE8">
        <w:rPr>
          <w:rFonts w:ascii="Times New Roman"/>
          <w:b/>
          <w:sz w:val="24"/>
        </w:rPr>
        <w:t>Publications</w:t>
      </w:r>
    </w:p>
    <w:p w14:paraId="518E0115" w14:textId="60395495" w:rsidR="00A43AD5" w:rsidRPr="001D1EE8" w:rsidRDefault="00A43AD5" w:rsidP="001D1EE8">
      <w:pPr>
        <w:pStyle w:val="TableParagraph"/>
        <w:numPr>
          <w:ilvl w:val="0"/>
          <w:numId w:val="17"/>
        </w:numPr>
        <w:tabs>
          <w:tab w:val="left" w:pos="822"/>
          <w:tab w:val="left" w:pos="5589"/>
        </w:tabs>
        <w:spacing w:line="293" w:lineRule="exact"/>
        <w:rPr>
          <w:rFonts w:ascii="Times New Roman" w:eastAsia="Times New Roman" w:hAnsi="Times New Roman" w:cs="Times New Roman"/>
          <w:b/>
          <w:sz w:val="24"/>
          <w:szCs w:val="24"/>
        </w:rPr>
      </w:pPr>
      <w:r w:rsidRPr="001D1EE8">
        <w:rPr>
          <w:rFonts w:ascii="Times New Roman"/>
          <w:b/>
          <w:sz w:val="24"/>
        </w:rPr>
        <w:t>President's</w:t>
      </w:r>
      <w:r w:rsidRPr="001D1EE8">
        <w:rPr>
          <w:rFonts w:ascii="Times New Roman"/>
          <w:b/>
          <w:spacing w:val="-11"/>
          <w:sz w:val="24"/>
        </w:rPr>
        <w:t xml:space="preserve"> </w:t>
      </w:r>
      <w:r w:rsidRPr="001D1EE8">
        <w:rPr>
          <w:rFonts w:ascii="Times New Roman"/>
          <w:b/>
          <w:sz w:val="24"/>
        </w:rPr>
        <w:t>Office</w:t>
      </w:r>
    </w:p>
    <w:p w14:paraId="7FE38D4C" w14:textId="2243447F" w:rsidR="00344038" w:rsidRPr="001D1EE8" w:rsidRDefault="00A43AD5" w:rsidP="001D1EE8">
      <w:pPr>
        <w:pStyle w:val="TableParagraph"/>
        <w:numPr>
          <w:ilvl w:val="0"/>
          <w:numId w:val="17"/>
        </w:numPr>
        <w:tabs>
          <w:tab w:val="left" w:pos="822"/>
          <w:tab w:val="left" w:pos="5589"/>
        </w:tabs>
        <w:spacing w:line="293" w:lineRule="exact"/>
        <w:rPr>
          <w:rFonts w:ascii="Times New Roman" w:eastAsia="Times New Roman" w:hAnsi="Times New Roman" w:cs="Times New Roman"/>
          <w:b/>
          <w:sz w:val="24"/>
          <w:szCs w:val="24"/>
        </w:rPr>
      </w:pPr>
      <w:r w:rsidRPr="001D1EE8">
        <w:rPr>
          <w:rFonts w:ascii="Times New Roman"/>
          <w:b/>
          <w:sz w:val="24"/>
        </w:rPr>
        <w:t xml:space="preserve">SEP (Student Equity)    </w:t>
      </w:r>
    </w:p>
    <w:p w14:paraId="709CDF43" w14:textId="6F54E2DA" w:rsidR="00A43AD5" w:rsidRPr="00993F68" w:rsidRDefault="00A43AD5" w:rsidP="00A43AD5">
      <w:pPr>
        <w:pStyle w:val="TableParagraph"/>
        <w:tabs>
          <w:tab w:val="left" w:pos="822"/>
          <w:tab w:val="left" w:pos="5589"/>
        </w:tabs>
        <w:spacing w:line="293" w:lineRule="exact"/>
        <w:ind w:left="821"/>
        <w:rPr>
          <w:rFonts w:ascii="Times New Roman" w:eastAsia="Times New Roman" w:hAnsi="Times New Roman" w:cs="Times New Roman"/>
          <w:sz w:val="24"/>
          <w:szCs w:val="24"/>
        </w:rPr>
      </w:pPr>
      <w:r w:rsidRPr="00993F68">
        <w:rPr>
          <w:rFonts w:ascii="Times New Roman"/>
          <w:sz w:val="24"/>
        </w:rPr>
        <w:t xml:space="preserve"> </w:t>
      </w:r>
    </w:p>
    <w:p w14:paraId="4CEDC68F" w14:textId="0426E276" w:rsidR="00FA20E9" w:rsidRPr="00FA20E9" w:rsidRDefault="00FA20E9" w:rsidP="00BF202A">
      <w:pPr>
        <w:spacing w:after="0" w:line="240" w:lineRule="auto"/>
        <w:ind w:left="461"/>
        <w:rPr>
          <w:rFonts w:ascii="Times New Roman" w:hAnsi="Times New Roman" w:cs="Times New Roman"/>
          <w:sz w:val="24"/>
          <w:szCs w:val="24"/>
        </w:rPr>
      </w:pPr>
      <w:proofErr w:type="gramStart"/>
      <w:r w:rsidRPr="00FA20E9">
        <w:rPr>
          <w:rFonts w:ascii="Times New Roman"/>
          <w:sz w:val="24"/>
        </w:rPr>
        <w:t>3.2  Reminder</w:t>
      </w:r>
      <w:proofErr w:type="gramEnd"/>
      <w:r w:rsidRPr="00FA20E9">
        <w:rPr>
          <w:rFonts w:ascii="Times New Roman"/>
          <w:sz w:val="24"/>
        </w:rPr>
        <w:t xml:space="preserve">:  Per the internal review calendar, please review the sections assigned to you and input your comments directly into the program review.  You may also make notes to bring with you to discuss your findings with the committee.  The committee will discuss each review together and </w:t>
      </w:r>
      <w:r w:rsidR="00484D6C" w:rsidRPr="00FA20E9">
        <w:rPr>
          <w:rFonts w:ascii="Times New Roman"/>
          <w:sz w:val="24"/>
        </w:rPr>
        <w:t>revise</w:t>
      </w:r>
      <w:r w:rsidRPr="00FA20E9">
        <w:rPr>
          <w:rFonts w:ascii="Times New Roman"/>
          <w:sz w:val="24"/>
        </w:rPr>
        <w:t xml:space="preserve"> the PRC comment sections, prior to submitting to the authors.  Please contact </w:t>
      </w:r>
      <w:r>
        <w:rPr>
          <w:rFonts w:ascii="Times New Roman"/>
          <w:sz w:val="24"/>
        </w:rPr>
        <w:t>Stephanie or Brady</w:t>
      </w:r>
      <w:r w:rsidRPr="00FA20E9">
        <w:rPr>
          <w:rFonts w:ascii="Times New Roman"/>
          <w:sz w:val="24"/>
        </w:rPr>
        <w:t xml:space="preserve"> with any questions.  Be sure you only </w:t>
      </w:r>
      <w:r w:rsidRPr="00FA20E9">
        <w:rPr>
          <w:rFonts w:ascii="Times New Roman"/>
          <w:sz w:val="24"/>
        </w:rPr>
        <w:t>“</w:t>
      </w:r>
      <w:r w:rsidRPr="00FA20E9">
        <w:rPr>
          <w:rFonts w:ascii="Times New Roman"/>
          <w:sz w:val="24"/>
        </w:rPr>
        <w:t>save my work;</w:t>
      </w:r>
      <w:r w:rsidRPr="00FA20E9">
        <w:rPr>
          <w:rFonts w:ascii="Times New Roman"/>
          <w:sz w:val="24"/>
        </w:rPr>
        <w:t>”</w:t>
      </w:r>
      <w:r w:rsidRPr="00FA20E9">
        <w:rPr>
          <w:rFonts w:ascii="Times New Roman"/>
          <w:sz w:val="24"/>
        </w:rPr>
        <w:t xml:space="preserve"> DO NOT use the submit button.  </w:t>
      </w:r>
    </w:p>
    <w:p w14:paraId="46A68FCD" w14:textId="77777777" w:rsidR="00FA6795" w:rsidRPr="00942AF1" w:rsidRDefault="00FA6795" w:rsidP="00FA6795">
      <w:pPr>
        <w:spacing w:after="0" w:line="240" w:lineRule="auto"/>
        <w:rPr>
          <w:rFonts w:ascii="Times New Roman" w:hAnsi="Times New Roman" w:cs="Times New Roman"/>
          <w:sz w:val="24"/>
          <w:szCs w:val="24"/>
        </w:rPr>
      </w:pPr>
      <w:r w:rsidRPr="00942AF1">
        <w:rPr>
          <w:rFonts w:ascii="Times New Roman" w:hAnsi="Times New Roman" w:cs="Times New Roman"/>
          <w:sz w:val="24"/>
          <w:szCs w:val="24"/>
        </w:rPr>
        <w:t xml:space="preserve"> </w:t>
      </w:r>
    </w:p>
    <w:p w14:paraId="7EE78AA1" w14:textId="74EAC027" w:rsidR="00FA6795" w:rsidRDefault="00FA6795" w:rsidP="00FA6795">
      <w:pPr>
        <w:spacing w:after="0" w:line="240" w:lineRule="auto"/>
        <w:rPr>
          <w:rFonts w:ascii="Times New Roman" w:hAnsi="Times New Roman" w:cs="Times New Roman"/>
          <w:sz w:val="24"/>
          <w:szCs w:val="24"/>
        </w:rPr>
      </w:pPr>
      <w:r w:rsidRPr="00942AF1">
        <w:rPr>
          <w:rFonts w:ascii="Times New Roman" w:hAnsi="Times New Roman" w:cs="Times New Roman"/>
          <w:sz w:val="24"/>
          <w:szCs w:val="24"/>
        </w:rPr>
        <w:t xml:space="preserve">4. </w:t>
      </w:r>
      <w:r w:rsidR="00FA20E9">
        <w:rPr>
          <w:rFonts w:ascii="Times New Roman" w:hAnsi="Times New Roman" w:cs="Times New Roman"/>
          <w:sz w:val="24"/>
          <w:szCs w:val="24"/>
        </w:rPr>
        <w:t>NEXT WEEKS REVIEW ASSIGNMENTS</w:t>
      </w:r>
      <w:r w:rsidRPr="00942AF1">
        <w:rPr>
          <w:rFonts w:ascii="Times New Roman" w:hAnsi="Times New Roman" w:cs="Times New Roman"/>
          <w:sz w:val="24"/>
          <w:szCs w:val="24"/>
        </w:rPr>
        <w:t>:</w:t>
      </w:r>
    </w:p>
    <w:p w14:paraId="7698FE72" w14:textId="4AD515DA" w:rsidR="00183727" w:rsidRPr="00183727" w:rsidRDefault="00FA6795" w:rsidP="001837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A20E9">
        <w:rPr>
          <w:rFonts w:ascii="Times New Roman" w:hAnsi="Times New Roman" w:cs="Times New Roman"/>
          <w:sz w:val="24"/>
          <w:szCs w:val="24"/>
        </w:rPr>
        <w:t xml:space="preserve">  </w:t>
      </w:r>
      <w:r>
        <w:rPr>
          <w:rFonts w:ascii="Times New Roman" w:hAnsi="Times New Roman" w:cs="Times New Roman"/>
          <w:sz w:val="24"/>
          <w:szCs w:val="24"/>
        </w:rPr>
        <w:t xml:space="preserve">4.1   </w:t>
      </w:r>
      <w:r w:rsidR="00183727" w:rsidRPr="00183727">
        <w:rPr>
          <w:rFonts w:ascii="Times New Roman" w:hAnsi="Times New Roman" w:cs="Times New Roman"/>
          <w:sz w:val="24"/>
          <w:szCs w:val="24"/>
        </w:rPr>
        <w:tab/>
        <w:t>Institutional Research</w:t>
      </w:r>
    </w:p>
    <w:p w14:paraId="66665313" w14:textId="7A472955" w:rsidR="00183727" w:rsidRPr="00183727" w:rsidRDefault="00183727" w:rsidP="00183727">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83727">
        <w:rPr>
          <w:rFonts w:ascii="Times New Roman" w:hAnsi="Times New Roman" w:cs="Times New Roman"/>
          <w:sz w:val="24"/>
          <w:szCs w:val="24"/>
        </w:rPr>
        <w:t>Marketing &amp; Publications</w:t>
      </w:r>
    </w:p>
    <w:p w14:paraId="7E8DDCE3" w14:textId="1F5721C4" w:rsidR="00183727" w:rsidRPr="00183727" w:rsidRDefault="00183727" w:rsidP="00183727">
      <w:pPr>
        <w:spacing w:after="0" w:line="240" w:lineRule="auto"/>
        <w:rPr>
          <w:rFonts w:ascii="Times New Roman" w:hAnsi="Times New Roman" w:cs="Times New Roman"/>
          <w:sz w:val="24"/>
          <w:szCs w:val="24"/>
        </w:rPr>
      </w:pPr>
      <w:r w:rsidRPr="00183727">
        <w:rPr>
          <w:rFonts w:ascii="Times New Roman" w:hAnsi="Times New Roman" w:cs="Times New Roman"/>
          <w:sz w:val="24"/>
          <w:szCs w:val="24"/>
        </w:rPr>
        <w:tab/>
      </w:r>
      <w:r>
        <w:rPr>
          <w:rFonts w:ascii="Times New Roman" w:hAnsi="Times New Roman" w:cs="Times New Roman"/>
          <w:sz w:val="24"/>
          <w:szCs w:val="24"/>
        </w:rPr>
        <w:tab/>
      </w:r>
      <w:r w:rsidRPr="00183727">
        <w:rPr>
          <w:rFonts w:ascii="Times New Roman" w:hAnsi="Times New Roman" w:cs="Times New Roman"/>
          <w:sz w:val="24"/>
          <w:szCs w:val="24"/>
        </w:rPr>
        <w:t>President's Office</w:t>
      </w:r>
    </w:p>
    <w:p w14:paraId="362342D1" w14:textId="655A0B71" w:rsidR="00183727" w:rsidRDefault="00183727" w:rsidP="00183727">
      <w:pPr>
        <w:spacing w:after="0" w:line="240" w:lineRule="auto"/>
        <w:rPr>
          <w:rFonts w:ascii="Times New Roman" w:hAnsi="Times New Roman" w:cs="Times New Roman"/>
          <w:sz w:val="24"/>
          <w:szCs w:val="24"/>
        </w:rPr>
      </w:pPr>
      <w:r w:rsidRPr="00183727">
        <w:rPr>
          <w:rFonts w:ascii="Times New Roman" w:hAnsi="Times New Roman" w:cs="Times New Roman"/>
          <w:sz w:val="24"/>
          <w:szCs w:val="24"/>
        </w:rPr>
        <w:tab/>
      </w:r>
      <w:r>
        <w:rPr>
          <w:rFonts w:ascii="Times New Roman" w:hAnsi="Times New Roman" w:cs="Times New Roman"/>
          <w:sz w:val="24"/>
          <w:szCs w:val="24"/>
        </w:rPr>
        <w:tab/>
      </w:r>
      <w:r w:rsidRPr="00183727">
        <w:rPr>
          <w:rFonts w:ascii="Times New Roman" w:hAnsi="Times New Roman" w:cs="Times New Roman"/>
          <w:sz w:val="24"/>
          <w:szCs w:val="24"/>
        </w:rPr>
        <w:t xml:space="preserve">SEP (Student Equity)    </w:t>
      </w:r>
    </w:p>
    <w:p w14:paraId="013E646F" w14:textId="2E921B04" w:rsidR="00FA20E9" w:rsidRPr="00FA20E9" w:rsidRDefault="00BF202A" w:rsidP="00FA20E9">
      <w:pPr>
        <w:spacing w:after="0" w:line="240" w:lineRule="auto"/>
        <w:rPr>
          <w:rFonts w:ascii="Times New Roman" w:hAnsi="Times New Roman" w:cs="Times New Roman"/>
          <w:sz w:val="24"/>
          <w:szCs w:val="24"/>
        </w:rPr>
      </w:pPr>
      <w:r>
        <w:rPr>
          <w:rFonts w:ascii="Times New Roman" w:hAnsi="Times New Roman" w:cs="Times New Roman"/>
          <w:sz w:val="24"/>
          <w:szCs w:val="24"/>
        </w:rPr>
        <w:t>Instruction</w:t>
      </w:r>
      <w:r w:rsidR="00FA20E9">
        <w:rPr>
          <w:rFonts w:ascii="Times New Roman" w:hAnsi="Times New Roman" w:cs="Times New Roman"/>
          <w:sz w:val="24"/>
          <w:szCs w:val="24"/>
        </w:rPr>
        <w:t xml:space="preserve"> Reviews:</w:t>
      </w:r>
    </w:p>
    <w:p w14:paraId="547C35F8" w14:textId="77777777" w:rsidR="00BF202A" w:rsidRDefault="00BF202A" w:rsidP="00BF202A">
      <w:pPr>
        <w:pStyle w:val="TableParagraph"/>
        <w:numPr>
          <w:ilvl w:val="0"/>
          <w:numId w:val="18"/>
        </w:numPr>
        <w:tabs>
          <w:tab w:val="left" w:pos="822"/>
        </w:tabs>
        <w:spacing w:line="287" w:lineRule="exact"/>
        <w:rPr>
          <w:rFonts w:ascii="Times New Roman" w:eastAsia="Times New Roman" w:hAnsi="Times New Roman" w:cs="Times New Roman"/>
          <w:sz w:val="24"/>
          <w:szCs w:val="24"/>
        </w:rPr>
      </w:pPr>
      <w:r>
        <w:rPr>
          <w:rFonts w:ascii="Times New Roman"/>
          <w:sz w:val="24"/>
        </w:rPr>
        <w:t>Administration of Justice/Basic</w:t>
      </w:r>
      <w:r>
        <w:rPr>
          <w:rFonts w:ascii="Times New Roman"/>
          <w:spacing w:val="-6"/>
          <w:sz w:val="24"/>
        </w:rPr>
        <w:t xml:space="preserve"> </w:t>
      </w:r>
      <w:r>
        <w:rPr>
          <w:rFonts w:ascii="Times New Roman"/>
          <w:sz w:val="24"/>
        </w:rPr>
        <w:t>Academy</w:t>
      </w:r>
    </w:p>
    <w:p w14:paraId="3C2F55DE" w14:textId="77777777" w:rsidR="00BF202A" w:rsidRDefault="00BF202A" w:rsidP="00BF202A">
      <w:pPr>
        <w:pStyle w:val="TableParagraph"/>
        <w:numPr>
          <w:ilvl w:val="0"/>
          <w:numId w:val="18"/>
        </w:numPr>
        <w:tabs>
          <w:tab w:val="left" w:pos="822"/>
        </w:tabs>
        <w:spacing w:line="293" w:lineRule="exact"/>
        <w:rPr>
          <w:rFonts w:ascii="Times New Roman" w:eastAsia="Times New Roman" w:hAnsi="Times New Roman" w:cs="Times New Roman"/>
          <w:sz w:val="24"/>
          <w:szCs w:val="24"/>
        </w:rPr>
      </w:pPr>
      <w:r>
        <w:rPr>
          <w:rFonts w:ascii="Times New Roman"/>
          <w:sz w:val="24"/>
        </w:rPr>
        <w:t>Business/Technology</w:t>
      </w:r>
    </w:p>
    <w:p w14:paraId="7EFDF944" w14:textId="77777777" w:rsidR="00BF202A" w:rsidRPr="00B8212A" w:rsidRDefault="00BF202A" w:rsidP="00BF202A">
      <w:pPr>
        <w:pStyle w:val="TableParagraph"/>
        <w:numPr>
          <w:ilvl w:val="0"/>
          <w:numId w:val="18"/>
        </w:numPr>
        <w:tabs>
          <w:tab w:val="left" w:pos="822"/>
        </w:tabs>
        <w:spacing w:line="287" w:lineRule="exact"/>
        <w:rPr>
          <w:rFonts w:ascii="Times New Roman" w:eastAsia="Times New Roman" w:hAnsi="Times New Roman" w:cs="Times New Roman"/>
          <w:sz w:val="24"/>
          <w:szCs w:val="24"/>
        </w:rPr>
      </w:pPr>
      <w:r w:rsidRPr="00B8212A">
        <w:rPr>
          <w:rFonts w:ascii="Times New Roman"/>
          <w:sz w:val="24"/>
        </w:rPr>
        <w:t>Drafting</w:t>
      </w:r>
      <w:r w:rsidRPr="00B8212A">
        <w:rPr>
          <w:rFonts w:ascii="Times New Roman"/>
          <w:spacing w:val="1"/>
          <w:sz w:val="24"/>
        </w:rPr>
        <w:t xml:space="preserve"> </w:t>
      </w:r>
      <w:r w:rsidRPr="00B8212A">
        <w:rPr>
          <w:rFonts w:ascii="Times New Roman"/>
          <w:sz w:val="24"/>
        </w:rPr>
        <w:t>Technology</w:t>
      </w:r>
    </w:p>
    <w:p w14:paraId="70509AD0" w14:textId="77777777" w:rsidR="00BF202A" w:rsidRPr="00B8212A" w:rsidRDefault="00BF202A" w:rsidP="00BF202A">
      <w:pPr>
        <w:pStyle w:val="TableParagraph"/>
        <w:numPr>
          <w:ilvl w:val="0"/>
          <w:numId w:val="18"/>
        </w:numPr>
        <w:tabs>
          <w:tab w:val="left" w:pos="822"/>
        </w:tabs>
        <w:spacing w:line="293" w:lineRule="exact"/>
        <w:rPr>
          <w:rFonts w:ascii="Times New Roman" w:eastAsia="Times New Roman" w:hAnsi="Times New Roman" w:cs="Times New Roman"/>
          <w:sz w:val="24"/>
          <w:szCs w:val="24"/>
        </w:rPr>
      </w:pPr>
      <w:r w:rsidRPr="00B8212A">
        <w:rPr>
          <w:rFonts w:ascii="Times New Roman"/>
          <w:sz w:val="24"/>
        </w:rPr>
        <w:lastRenderedPageBreak/>
        <w:t>Early Childhood Education</w:t>
      </w:r>
      <w:r w:rsidRPr="00B8212A">
        <w:rPr>
          <w:rFonts w:ascii="Times New Roman"/>
          <w:spacing w:val="-10"/>
          <w:sz w:val="24"/>
        </w:rPr>
        <w:t xml:space="preserve"> </w:t>
      </w:r>
      <w:r w:rsidRPr="00B8212A">
        <w:rPr>
          <w:rFonts w:ascii="Times New Roman"/>
          <w:sz w:val="24"/>
        </w:rPr>
        <w:t>(ECE)</w:t>
      </w:r>
    </w:p>
    <w:p w14:paraId="5F501A2B" w14:textId="77777777" w:rsidR="00BF202A" w:rsidRPr="00B8212A" w:rsidRDefault="00BF202A" w:rsidP="00BF202A">
      <w:pPr>
        <w:pStyle w:val="TableParagraph"/>
        <w:numPr>
          <w:ilvl w:val="0"/>
          <w:numId w:val="18"/>
        </w:numPr>
        <w:tabs>
          <w:tab w:val="left" w:pos="822"/>
        </w:tabs>
        <w:spacing w:line="293" w:lineRule="exact"/>
        <w:rPr>
          <w:rFonts w:ascii="Times New Roman" w:eastAsia="Times New Roman" w:hAnsi="Times New Roman" w:cs="Times New Roman"/>
          <w:sz w:val="24"/>
          <w:szCs w:val="24"/>
        </w:rPr>
      </w:pPr>
      <w:r w:rsidRPr="00B8212A">
        <w:rPr>
          <w:rFonts w:ascii="Times New Roman"/>
          <w:sz w:val="24"/>
        </w:rPr>
        <w:t>English,</w:t>
      </w:r>
      <w:r w:rsidRPr="00B8212A">
        <w:rPr>
          <w:rFonts w:ascii="Times New Roman"/>
          <w:spacing w:val="3"/>
          <w:sz w:val="24"/>
        </w:rPr>
        <w:t xml:space="preserve"> </w:t>
      </w:r>
      <w:r w:rsidRPr="00B8212A">
        <w:rPr>
          <w:rFonts w:ascii="Times New Roman"/>
          <w:sz w:val="24"/>
        </w:rPr>
        <w:t>Reading</w:t>
      </w:r>
    </w:p>
    <w:p w14:paraId="1F08C029" w14:textId="77777777" w:rsidR="00BF202A" w:rsidRPr="00B8212A" w:rsidRDefault="00BF202A" w:rsidP="00BF202A">
      <w:pPr>
        <w:pStyle w:val="TableParagraph"/>
        <w:numPr>
          <w:ilvl w:val="0"/>
          <w:numId w:val="18"/>
        </w:numPr>
        <w:tabs>
          <w:tab w:val="left" w:pos="822"/>
        </w:tabs>
        <w:spacing w:before="3" w:line="294" w:lineRule="exact"/>
        <w:rPr>
          <w:rFonts w:ascii="Times New Roman" w:eastAsia="Times New Roman" w:hAnsi="Times New Roman" w:cs="Times New Roman"/>
          <w:sz w:val="24"/>
          <w:szCs w:val="24"/>
        </w:rPr>
      </w:pPr>
      <w:r w:rsidRPr="00B8212A">
        <w:rPr>
          <w:rFonts w:ascii="Times New Roman"/>
          <w:sz w:val="24"/>
        </w:rPr>
        <w:t>Fine Arts</w:t>
      </w:r>
    </w:p>
    <w:p w14:paraId="2DC0A4E2" w14:textId="77777777" w:rsidR="00BF202A" w:rsidRPr="00B8212A" w:rsidRDefault="00BF202A" w:rsidP="00BF202A">
      <w:pPr>
        <w:pStyle w:val="TableParagraph"/>
        <w:numPr>
          <w:ilvl w:val="0"/>
          <w:numId w:val="18"/>
        </w:numPr>
        <w:tabs>
          <w:tab w:val="left" w:pos="822"/>
        </w:tabs>
        <w:spacing w:line="293" w:lineRule="exact"/>
        <w:rPr>
          <w:rFonts w:ascii="Times New Roman" w:eastAsia="Times New Roman" w:hAnsi="Times New Roman" w:cs="Times New Roman"/>
          <w:sz w:val="24"/>
          <w:szCs w:val="24"/>
        </w:rPr>
      </w:pPr>
      <w:r w:rsidRPr="00B8212A">
        <w:rPr>
          <w:rFonts w:ascii="Times New Roman"/>
          <w:sz w:val="24"/>
        </w:rPr>
        <w:t>Forestry/Natural Resources</w:t>
      </w:r>
      <w:r w:rsidRPr="00B8212A">
        <w:rPr>
          <w:rFonts w:ascii="Times New Roman"/>
          <w:spacing w:val="-8"/>
          <w:sz w:val="24"/>
        </w:rPr>
        <w:t xml:space="preserve"> </w:t>
      </w:r>
      <w:r w:rsidRPr="00B8212A">
        <w:rPr>
          <w:rFonts w:ascii="Times New Roman"/>
          <w:sz w:val="24"/>
        </w:rPr>
        <w:t>(FNR)</w:t>
      </w:r>
    </w:p>
    <w:p w14:paraId="52825096" w14:textId="77777777" w:rsidR="00BF202A" w:rsidRPr="00B8212A" w:rsidRDefault="00BF202A" w:rsidP="00BF202A">
      <w:pPr>
        <w:pStyle w:val="TableParagraph"/>
        <w:numPr>
          <w:ilvl w:val="0"/>
          <w:numId w:val="18"/>
        </w:numPr>
        <w:tabs>
          <w:tab w:val="left" w:pos="822"/>
        </w:tabs>
        <w:spacing w:line="293" w:lineRule="exact"/>
        <w:rPr>
          <w:rFonts w:ascii="Times New Roman" w:eastAsia="Times New Roman" w:hAnsi="Times New Roman" w:cs="Times New Roman"/>
          <w:sz w:val="24"/>
          <w:szCs w:val="24"/>
        </w:rPr>
      </w:pPr>
      <w:r w:rsidRPr="00B8212A">
        <w:rPr>
          <w:rFonts w:ascii="Times New Roman"/>
          <w:sz w:val="24"/>
        </w:rPr>
        <w:t>Health, PE,</w:t>
      </w:r>
      <w:r w:rsidRPr="00B8212A">
        <w:rPr>
          <w:rFonts w:ascii="Times New Roman"/>
          <w:spacing w:val="7"/>
          <w:sz w:val="24"/>
        </w:rPr>
        <w:t xml:space="preserve"> </w:t>
      </w:r>
      <w:r w:rsidRPr="00B8212A">
        <w:rPr>
          <w:rFonts w:ascii="Times New Roman"/>
          <w:sz w:val="24"/>
        </w:rPr>
        <w:t>Athletics</w:t>
      </w:r>
    </w:p>
    <w:p w14:paraId="6C5A6634" w14:textId="77777777" w:rsidR="00BF202A" w:rsidRPr="00B8212A" w:rsidRDefault="00BF202A" w:rsidP="00BF202A">
      <w:pPr>
        <w:pStyle w:val="TableParagraph"/>
        <w:numPr>
          <w:ilvl w:val="0"/>
          <w:numId w:val="18"/>
        </w:numPr>
        <w:tabs>
          <w:tab w:val="left" w:pos="822"/>
        </w:tabs>
        <w:spacing w:line="293" w:lineRule="exact"/>
        <w:rPr>
          <w:rFonts w:ascii="Times New Roman" w:eastAsia="Times New Roman" w:hAnsi="Times New Roman" w:cs="Times New Roman"/>
          <w:sz w:val="24"/>
          <w:szCs w:val="24"/>
        </w:rPr>
      </w:pPr>
      <w:r w:rsidRPr="00B8212A">
        <w:rPr>
          <w:rFonts w:ascii="Times New Roman"/>
          <w:sz w:val="24"/>
        </w:rPr>
        <w:t>LVN</w:t>
      </w:r>
    </w:p>
    <w:p w14:paraId="630FBF51" w14:textId="77777777" w:rsidR="00BF202A" w:rsidRPr="00B8212A" w:rsidRDefault="00BF202A" w:rsidP="00BF202A">
      <w:pPr>
        <w:pStyle w:val="TableParagraph"/>
        <w:numPr>
          <w:ilvl w:val="0"/>
          <w:numId w:val="18"/>
        </w:numPr>
        <w:tabs>
          <w:tab w:val="left" w:pos="822"/>
        </w:tabs>
        <w:spacing w:line="293" w:lineRule="exact"/>
        <w:rPr>
          <w:rFonts w:ascii="Times New Roman" w:eastAsia="Times New Roman" w:hAnsi="Times New Roman" w:cs="Times New Roman"/>
          <w:sz w:val="24"/>
          <w:szCs w:val="24"/>
        </w:rPr>
      </w:pPr>
      <w:r w:rsidRPr="00B8212A">
        <w:rPr>
          <w:rFonts w:ascii="Times New Roman"/>
          <w:sz w:val="24"/>
        </w:rPr>
        <w:t>Manufacturing</w:t>
      </w:r>
      <w:r w:rsidRPr="00B8212A">
        <w:rPr>
          <w:rFonts w:ascii="Times New Roman"/>
          <w:spacing w:val="1"/>
          <w:sz w:val="24"/>
        </w:rPr>
        <w:t xml:space="preserve"> </w:t>
      </w:r>
      <w:r w:rsidRPr="00B8212A">
        <w:rPr>
          <w:rFonts w:ascii="Times New Roman"/>
          <w:sz w:val="24"/>
        </w:rPr>
        <w:t>Technology</w:t>
      </w:r>
    </w:p>
    <w:p w14:paraId="6E2B6BF3" w14:textId="77777777" w:rsidR="00BF202A" w:rsidRPr="00EC2ABA" w:rsidRDefault="00BF202A" w:rsidP="00BF202A">
      <w:pPr>
        <w:pStyle w:val="TableParagraph"/>
        <w:numPr>
          <w:ilvl w:val="0"/>
          <w:numId w:val="18"/>
        </w:numPr>
        <w:tabs>
          <w:tab w:val="left" w:pos="822"/>
        </w:tabs>
        <w:spacing w:line="287" w:lineRule="exact"/>
        <w:rPr>
          <w:rFonts w:ascii="Times New Roman" w:eastAsia="Times New Roman" w:hAnsi="Times New Roman" w:cs="Times New Roman"/>
          <w:sz w:val="24"/>
          <w:szCs w:val="24"/>
        </w:rPr>
      </w:pPr>
      <w:r w:rsidRPr="00B8212A">
        <w:rPr>
          <w:rFonts w:ascii="Times New Roman"/>
          <w:sz w:val="24"/>
        </w:rPr>
        <w:t>Welding</w:t>
      </w:r>
      <w:r w:rsidRPr="00B8212A">
        <w:rPr>
          <w:rFonts w:ascii="Times New Roman"/>
          <w:spacing w:val="-8"/>
          <w:sz w:val="24"/>
        </w:rPr>
        <w:t xml:space="preserve"> </w:t>
      </w:r>
      <w:r w:rsidRPr="00B8212A">
        <w:rPr>
          <w:rFonts w:ascii="Times New Roman"/>
          <w:sz w:val="24"/>
        </w:rPr>
        <w:t>Technology</w:t>
      </w:r>
      <w:r>
        <w:rPr>
          <w:rFonts w:ascii="Times New Roman"/>
          <w:sz w:val="24"/>
        </w:rPr>
        <w:t xml:space="preserve"> </w:t>
      </w:r>
    </w:p>
    <w:p w14:paraId="12D94E34" w14:textId="77777777" w:rsidR="00BF202A" w:rsidRPr="00AF2B23" w:rsidRDefault="00BF202A" w:rsidP="00BF202A">
      <w:pPr>
        <w:pStyle w:val="TableParagraph"/>
        <w:numPr>
          <w:ilvl w:val="0"/>
          <w:numId w:val="18"/>
        </w:numPr>
        <w:tabs>
          <w:tab w:val="left" w:pos="822"/>
        </w:tabs>
        <w:spacing w:line="287" w:lineRule="exact"/>
        <w:rPr>
          <w:rFonts w:ascii="Times New Roman" w:eastAsia="Times New Roman" w:hAnsi="Times New Roman" w:cs="Times New Roman"/>
          <w:sz w:val="24"/>
          <w:szCs w:val="24"/>
        </w:rPr>
      </w:pPr>
      <w:r>
        <w:rPr>
          <w:rFonts w:ascii="Times New Roman"/>
          <w:sz w:val="24"/>
        </w:rPr>
        <w:t>Restaurant and Hospitality Management</w:t>
      </w:r>
    </w:p>
    <w:p w14:paraId="78DB2059" w14:textId="77777777" w:rsidR="00FA20E9" w:rsidRDefault="00FA20E9" w:rsidP="00FA20E9">
      <w:pPr>
        <w:spacing w:after="0" w:line="240" w:lineRule="auto"/>
        <w:rPr>
          <w:rFonts w:ascii="Times New Roman" w:hAnsi="Times New Roman" w:cs="Times New Roman"/>
          <w:sz w:val="24"/>
          <w:szCs w:val="24"/>
        </w:rPr>
      </w:pPr>
    </w:p>
    <w:p w14:paraId="1846532F" w14:textId="360A70DE" w:rsidR="00FA6795" w:rsidRPr="005E5739" w:rsidRDefault="00FA20E9" w:rsidP="00FA20E9">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00FA6795" w:rsidRPr="005E5739">
        <w:rPr>
          <w:rFonts w:ascii="Times New Roman" w:hAnsi="Times New Roman" w:cs="Times New Roman"/>
          <w:sz w:val="24"/>
          <w:szCs w:val="24"/>
        </w:rPr>
        <w:t>.  OT</w:t>
      </w:r>
      <w:r w:rsidR="004335E7">
        <w:rPr>
          <w:rFonts w:ascii="Times New Roman" w:hAnsi="Times New Roman" w:cs="Times New Roman"/>
          <w:sz w:val="24"/>
          <w:szCs w:val="24"/>
        </w:rPr>
        <w:t>HER/FUTURE AGENDA ITEMS</w:t>
      </w:r>
    </w:p>
    <w:p w14:paraId="5CF1E70C" w14:textId="77777777" w:rsidR="00FA6795" w:rsidRPr="005E5739" w:rsidRDefault="00FA6795" w:rsidP="00FA6795">
      <w:pPr>
        <w:spacing w:after="0" w:line="240" w:lineRule="auto"/>
        <w:rPr>
          <w:rFonts w:ascii="Times New Roman" w:hAnsi="Times New Roman" w:cs="Times New Roman"/>
          <w:i/>
          <w:sz w:val="24"/>
          <w:szCs w:val="24"/>
        </w:rPr>
      </w:pPr>
    </w:p>
    <w:p w14:paraId="336A2369" w14:textId="67CE4BA7" w:rsidR="00FA6795" w:rsidRDefault="00FA6795" w:rsidP="006A288D">
      <w:pPr>
        <w:spacing w:after="0" w:line="240" w:lineRule="auto"/>
        <w:rPr>
          <w:rFonts w:ascii="Times New Roman" w:hAnsi="Times New Roman" w:cs="Times New Roman"/>
          <w:i/>
          <w:sz w:val="24"/>
          <w:szCs w:val="24"/>
        </w:rPr>
      </w:pPr>
      <w:r w:rsidRPr="005E5739">
        <w:rPr>
          <w:rFonts w:ascii="Times New Roman" w:hAnsi="Times New Roman" w:cs="Times New Roman"/>
          <w:i/>
          <w:sz w:val="24"/>
          <w:szCs w:val="24"/>
        </w:rPr>
        <w:t xml:space="preserve"> Next meeting:  </w:t>
      </w:r>
      <w:r w:rsidR="00BF202A">
        <w:rPr>
          <w:rFonts w:ascii="Times New Roman" w:hAnsi="Times New Roman" w:cs="Times New Roman"/>
          <w:i/>
          <w:sz w:val="24"/>
          <w:szCs w:val="24"/>
        </w:rPr>
        <w:t>January 26, 207</w:t>
      </w:r>
      <w:r w:rsidR="006A288D">
        <w:rPr>
          <w:rFonts w:ascii="Times New Roman" w:hAnsi="Times New Roman" w:cs="Times New Roman"/>
          <w:i/>
          <w:sz w:val="24"/>
          <w:szCs w:val="24"/>
        </w:rPr>
        <w:t xml:space="preserve">7, 9:00am – 11:00am SS-104  </w:t>
      </w:r>
    </w:p>
    <w:p w14:paraId="56B0404B" w14:textId="77777777" w:rsidR="006A288D" w:rsidRPr="006A288D" w:rsidRDefault="006A288D" w:rsidP="006A288D">
      <w:pPr>
        <w:spacing w:after="0" w:line="240" w:lineRule="auto"/>
        <w:rPr>
          <w:rFonts w:ascii="Times New Roman" w:hAnsi="Times New Roman" w:cs="Times New Roman"/>
          <w:i/>
          <w:sz w:val="24"/>
          <w:szCs w:val="24"/>
        </w:rPr>
      </w:pPr>
    </w:p>
    <w:p w14:paraId="3BFBF3DD" w14:textId="77777777" w:rsidR="00166AD1" w:rsidRPr="00166AD1" w:rsidRDefault="00166AD1" w:rsidP="004335E7">
      <w:pPr>
        <w:spacing w:after="120" w:line="240" w:lineRule="auto"/>
        <w:rPr>
          <w:rFonts w:ascii="Times New Roman" w:eastAsia="Times New Roman" w:hAnsi="Times New Roman" w:cs="Times New Roman"/>
          <w:b/>
          <w:sz w:val="24"/>
          <w:szCs w:val="24"/>
        </w:rPr>
      </w:pPr>
      <w:r w:rsidRPr="00166AD1">
        <w:rPr>
          <w:rFonts w:ascii="Times New Roman" w:eastAsia="Times New Roman" w:hAnsi="Times New Roman" w:cs="Times New Roman"/>
          <w:b/>
          <w:sz w:val="24"/>
          <w:szCs w:val="24"/>
        </w:rPr>
        <w:t>CCC Confer:</w:t>
      </w:r>
    </w:p>
    <w:p w14:paraId="4EB77067" w14:textId="710D001D" w:rsidR="00484D6C" w:rsidRDefault="00484D6C" w:rsidP="00166AD1">
      <w:pPr>
        <w:spacing w:after="120" w:line="240" w:lineRule="auto"/>
        <w:rPr>
          <w:rFonts w:ascii="Times New Roman" w:eastAsia="Times New Roman" w:hAnsi="Times New Roman" w:cs="Times New Roman"/>
          <w:sz w:val="24"/>
          <w:szCs w:val="24"/>
        </w:rPr>
      </w:pPr>
      <w:r w:rsidRPr="00484D6C">
        <w:rPr>
          <w:rFonts w:ascii="Times New Roman" w:eastAsia="Times New Roman" w:hAnsi="Times New Roman" w:cs="Times New Roman"/>
          <w:sz w:val="24"/>
          <w:szCs w:val="24"/>
        </w:rPr>
        <w:t>http://cccconfer.org/GoToMeeting?SeriesID=9f72ef30-de1e-4ced-b309-0ac988cf218c</w:t>
      </w:r>
    </w:p>
    <w:p w14:paraId="6E78B14F" w14:textId="6675C29A" w:rsidR="00166AD1" w:rsidRPr="00166AD1" w:rsidRDefault="00166AD1" w:rsidP="00166AD1">
      <w:pPr>
        <w:spacing w:after="120" w:line="240" w:lineRule="auto"/>
        <w:rPr>
          <w:rFonts w:ascii="Times New Roman" w:eastAsia="Times New Roman" w:hAnsi="Times New Roman" w:cs="Times New Roman"/>
          <w:sz w:val="24"/>
          <w:szCs w:val="24"/>
        </w:rPr>
      </w:pPr>
      <w:r w:rsidRPr="00166AD1">
        <w:rPr>
          <w:rFonts w:ascii="Times New Roman" w:eastAsia="Times New Roman" w:hAnsi="Times New Roman" w:cs="Times New Roman"/>
          <w:sz w:val="24"/>
          <w:szCs w:val="24"/>
        </w:rPr>
        <w:t>Phone:</w:t>
      </w:r>
      <w:r>
        <w:rPr>
          <w:rFonts w:ascii="Times New Roman" w:eastAsia="Times New Roman" w:hAnsi="Times New Roman" w:cs="Times New Roman"/>
          <w:sz w:val="24"/>
          <w:szCs w:val="24"/>
        </w:rPr>
        <w:t xml:space="preserve"> 1</w:t>
      </w:r>
      <w:r w:rsidRPr="00166AD1">
        <w:rPr>
          <w:rFonts w:ascii="Times New Roman" w:eastAsia="Times New Roman" w:hAnsi="Times New Roman" w:cs="Times New Roman"/>
          <w:sz w:val="24"/>
          <w:szCs w:val="24"/>
        </w:rPr>
        <w:t>888-886-3951</w:t>
      </w:r>
    </w:p>
    <w:p w14:paraId="05CB9050" w14:textId="50B48E05" w:rsidR="00166AD1" w:rsidRPr="00166AD1" w:rsidRDefault="00166AD1" w:rsidP="00166AD1">
      <w:pPr>
        <w:spacing w:after="120" w:line="240" w:lineRule="auto"/>
        <w:rPr>
          <w:rFonts w:ascii="Times New Roman" w:eastAsia="Times New Roman" w:hAnsi="Times New Roman" w:cs="Times New Roman"/>
          <w:sz w:val="24"/>
          <w:szCs w:val="24"/>
        </w:rPr>
      </w:pPr>
      <w:r w:rsidRPr="00166AD1">
        <w:rPr>
          <w:rFonts w:ascii="Times New Roman" w:eastAsia="Times New Roman" w:hAnsi="Times New Roman" w:cs="Times New Roman"/>
          <w:sz w:val="24"/>
          <w:szCs w:val="24"/>
        </w:rPr>
        <w:t>Presenter Pin:</w:t>
      </w:r>
      <w:r>
        <w:rPr>
          <w:rFonts w:ascii="Times New Roman" w:eastAsia="Times New Roman" w:hAnsi="Times New Roman" w:cs="Times New Roman"/>
          <w:sz w:val="24"/>
          <w:szCs w:val="24"/>
        </w:rPr>
        <w:t xml:space="preserve"> </w:t>
      </w:r>
      <w:r w:rsidRPr="00166AD1">
        <w:rPr>
          <w:rFonts w:ascii="Times New Roman" w:eastAsia="Times New Roman" w:hAnsi="Times New Roman" w:cs="Times New Roman"/>
          <w:sz w:val="24"/>
          <w:szCs w:val="24"/>
        </w:rPr>
        <w:t>1170418</w:t>
      </w:r>
    </w:p>
    <w:p w14:paraId="61FBEFB6" w14:textId="3CF32066" w:rsidR="00166AD1" w:rsidRPr="00166AD1" w:rsidRDefault="00166AD1" w:rsidP="00166AD1">
      <w:pPr>
        <w:spacing w:after="120" w:line="240" w:lineRule="auto"/>
        <w:rPr>
          <w:rFonts w:ascii="Times New Roman" w:eastAsia="Times New Roman" w:hAnsi="Times New Roman" w:cs="Times New Roman"/>
          <w:sz w:val="24"/>
          <w:szCs w:val="24"/>
        </w:rPr>
      </w:pPr>
      <w:r w:rsidRPr="00166AD1">
        <w:rPr>
          <w:rFonts w:ascii="Times New Roman" w:eastAsia="Times New Roman" w:hAnsi="Times New Roman" w:cs="Times New Roman"/>
          <w:sz w:val="24"/>
          <w:szCs w:val="24"/>
        </w:rPr>
        <w:t>Participant Pin:</w:t>
      </w:r>
      <w:r>
        <w:rPr>
          <w:rFonts w:ascii="Times New Roman" w:eastAsia="Times New Roman" w:hAnsi="Times New Roman" w:cs="Times New Roman"/>
          <w:sz w:val="24"/>
          <w:szCs w:val="24"/>
        </w:rPr>
        <w:t xml:space="preserve"> </w:t>
      </w:r>
      <w:r w:rsidRPr="00166AD1">
        <w:rPr>
          <w:rFonts w:ascii="Times New Roman" w:eastAsia="Times New Roman" w:hAnsi="Times New Roman" w:cs="Times New Roman"/>
          <w:sz w:val="24"/>
          <w:szCs w:val="24"/>
        </w:rPr>
        <w:t>969613</w:t>
      </w:r>
    </w:p>
    <w:p w14:paraId="08B43EAC" w14:textId="77777777" w:rsidR="00FA6795" w:rsidRDefault="00FA6795" w:rsidP="00FA6795">
      <w:pPr>
        <w:rPr>
          <w:rFonts w:ascii="Times New Roman" w:hAnsi="Times New Roman" w:cs="Times New Roman"/>
          <w:sz w:val="24"/>
          <w:szCs w:val="24"/>
        </w:rPr>
      </w:pPr>
    </w:p>
    <w:p w14:paraId="6B7E22F9" w14:textId="5858076F" w:rsidR="006600C6" w:rsidRPr="000C5AD5" w:rsidRDefault="006600C6" w:rsidP="00FA6795">
      <w:pPr>
        <w:spacing w:after="0" w:line="240" w:lineRule="auto"/>
      </w:pPr>
    </w:p>
    <w:sectPr w:rsidR="006600C6" w:rsidRPr="000C5AD5" w:rsidSect="006F1EA2">
      <w:headerReference w:type="default" r:id="rId8"/>
      <w:footerReference w:type="default" r:id="rId9"/>
      <w:pgSz w:w="12240" w:h="15840"/>
      <w:pgMar w:top="1440" w:right="1584" w:bottom="864" w:left="187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D3244B" w14:textId="77777777" w:rsidR="004E6E69" w:rsidRDefault="004E6E69" w:rsidP="00E22EB1">
      <w:pPr>
        <w:spacing w:after="0" w:line="240" w:lineRule="auto"/>
      </w:pPr>
      <w:r>
        <w:separator/>
      </w:r>
    </w:p>
  </w:endnote>
  <w:endnote w:type="continuationSeparator" w:id="0">
    <w:p w14:paraId="5190AAF6" w14:textId="77777777" w:rsidR="004E6E69" w:rsidRDefault="004E6E69" w:rsidP="00E22E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82CE0" w14:textId="6DE76325" w:rsidR="004E6E69" w:rsidRPr="000C5AD5" w:rsidRDefault="004E6E69">
    <w:pPr>
      <w:pStyle w:val="Footer"/>
      <w:rPr>
        <w:rFonts w:ascii="Times New Roman" w:hAnsi="Times New Roman" w:cs="Times New Roman"/>
        <w:b/>
        <w:i/>
        <w:sz w:val="20"/>
        <w:szCs w:val="20"/>
      </w:rPr>
    </w:pPr>
    <w:r>
      <w:tab/>
    </w:r>
    <w:r w:rsidRPr="000C5AD5">
      <w:rPr>
        <w:rFonts w:ascii="Times New Roman" w:hAnsi="Times New Roman" w:cs="Times New Roman"/>
        <w:b/>
        <w:i/>
        <w:color w:val="808080" w:themeColor="background1" w:themeShade="80"/>
      </w:rPr>
      <w:t xml:space="preserve">                                                   </w:t>
    </w:r>
    <w:r>
      <w:rPr>
        <w:rFonts w:ascii="Times New Roman" w:hAnsi="Times New Roman" w:cs="Times New Roman"/>
        <w:b/>
        <w:i/>
        <w:color w:val="808080" w:themeColor="background1" w:themeShade="80"/>
      </w:rPr>
      <w:t xml:space="preserve">                            </w:t>
    </w:r>
    <w:r w:rsidRPr="000C5AD5">
      <w:rPr>
        <w:rFonts w:ascii="Times New Roman" w:hAnsi="Times New Roman" w:cs="Times New Roman"/>
        <w:b/>
        <w:i/>
        <w:color w:val="808080" w:themeColor="background1" w:themeShade="80"/>
      </w:rPr>
      <w:t xml:space="preserve">  </w:t>
    </w:r>
    <w:r w:rsidRPr="000C5AD5">
      <w:rPr>
        <w:rFonts w:ascii="Times New Roman" w:hAnsi="Times New Roman" w:cs="Times New Roman"/>
        <w:i/>
        <w:color w:val="808080" w:themeColor="background1" w:themeShade="80"/>
        <w:sz w:val="20"/>
        <w:szCs w:val="20"/>
      </w:rPr>
      <w:t>888-886-3951</w:t>
    </w:r>
    <w:r w:rsidRPr="000C5AD5">
      <w:rPr>
        <w:rFonts w:ascii="Times New Roman" w:hAnsi="Times New Roman" w:cs="Times New Roman"/>
        <w:b/>
        <w:i/>
        <w:color w:val="808080" w:themeColor="background1" w:themeShade="80"/>
        <w:sz w:val="20"/>
        <w:szCs w:val="20"/>
      </w:rPr>
      <w:t xml:space="preserve">       </w:t>
    </w:r>
    <w:r w:rsidRPr="000C5AD5">
      <w:rPr>
        <w:rFonts w:ascii="Times New Roman" w:hAnsi="Times New Roman" w:cs="Times New Roman"/>
        <w:b/>
        <w:bCs/>
        <w:i/>
        <w:color w:val="808080" w:themeColor="background1" w:themeShade="80"/>
        <w:sz w:val="20"/>
        <w:szCs w:val="20"/>
      </w:rPr>
      <w:t xml:space="preserve"> </w:t>
    </w:r>
    <w:r w:rsidRPr="000C5AD5">
      <w:rPr>
        <w:rStyle w:val="Strong"/>
        <w:rFonts w:ascii="Times New Roman" w:hAnsi="Times New Roman" w:cs="Times New Roman"/>
        <w:b w:val="0"/>
        <w:i/>
        <w:color w:val="808080" w:themeColor="background1" w:themeShade="80"/>
        <w:sz w:val="20"/>
        <w:szCs w:val="20"/>
      </w:rPr>
      <w:t xml:space="preserve">1657077 </w:t>
    </w:r>
    <w:r>
      <w:rPr>
        <w:rStyle w:val="Strong"/>
        <w:rFonts w:ascii="Times New Roman" w:hAnsi="Times New Roman" w:cs="Times New Roman"/>
        <w:b w:val="0"/>
        <w:i/>
        <w:color w:val="808080" w:themeColor="background1" w:themeShade="80"/>
        <w:sz w:val="20"/>
        <w:szCs w:val="20"/>
      </w:rPr>
      <w:t xml:space="preserve">  </w:t>
    </w:r>
    <w:r w:rsidRPr="000C5AD5">
      <w:rPr>
        <w:rStyle w:val="Strong"/>
        <w:rFonts w:ascii="Times New Roman" w:hAnsi="Times New Roman" w:cs="Times New Roman"/>
        <w:b w:val="0"/>
        <w:i/>
        <w:color w:val="808080" w:themeColor="background1" w:themeShade="80"/>
        <w:sz w:val="20"/>
        <w:szCs w:val="20"/>
      </w:rPr>
      <w:t>(</w:t>
    </w:r>
    <w:r>
      <w:rPr>
        <w:rStyle w:val="Strong"/>
        <w:rFonts w:ascii="Times New Roman" w:hAnsi="Times New Roman" w:cs="Times New Roman"/>
        <w:b w:val="0"/>
        <w:i/>
        <w:color w:val="808080" w:themeColor="background1" w:themeShade="80"/>
        <w:sz w:val="20"/>
        <w:szCs w:val="20"/>
      </w:rPr>
      <w:t>FY</w:t>
    </w:r>
    <w:r w:rsidRPr="000C5AD5">
      <w:rPr>
        <w:rStyle w:val="Strong"/>
        <w:rFonts w:ascii="Times New Roman" w:hAnsi="Times New Roman" w:cs="Times New Roman"/>
        <w:b w:val="0"/>
        <w:i/>
        <w:color w:val="808080" w:themeColor="background1" w:themeShade="80"/>
        <w:sz w:val="20"/>
        <w:szCs w:val="20"/>
      </w:rPr>
      <w:t>2016-17)</w:t>
    </w:r>
    <w:r w:rsidRPr="000C5AD5">
      <w:rPr>
        <w:rFonts w:ascii="Times New Roman" w:hAnsi="Times New Roman" w:cs="Times New Roman"/>
        <w:b/>
        <w:i/>
        <w:color w:val="808080" w:themeColor="background1" w:themeShade="80"/>
        <w:sz w:val="20"/>
        <w:szCs w:val="20"/>
      </w:rPr>
      <w:br/>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CC5B29" w14:textId="77777777" w:rsidR="004E6E69" w:rsidRDefault="004E6E69" w:rsidP="00E22EB1">
      <w:pPr>
        <w:spacing w:after="0" w:line="240" w:lineRule="auto"/>
      </w:pPr>
      <w:r>
        <w:separator/>
      </w:r>
    </w:p>
  </w:footnote>
  <w:footnote w:type="continuationSeparator" w:id="0">
    <w:p w14:paraId="68D908D0" w14:textId="77777777" w:rsidR="004E6E69" w:rsidRDefault="004E6E69" w:rsidP="00E22E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2478A" w14:textId="72CF5631" w:rsidR="004E6E69" w:rsidRDefault="004E6E69" w:rsidP="00995E9A">
    <w:pPr>
      <w:pStyle w:val="Header"/>
      <w:jc w:val="center"/>
      <w:rPr>
        <w:rFonts w:ascii="Times New Roman" w:hAnsi="Times New Roman" w:cs="Times New Roman"/>
        <w:b/>
        <w:sz w:val="24"/>
        <w:szCs w:val="24"/>
      </w:rPr>
    </w:pPr>
    <w:r w:rsidRPr="00FA6795">
      <w:rPr>
        <w:rFonts w:ascii="Times New Roman" w:hAnsi="Times New Roman" w:cs="Times New Roman"/>
        <w:noProof/>
        <w:sz w:val="24"/>
        <w:szCs w:val="24"/>
      </w:rPr>
      <w:drawing>
        <wp:inline distT="0" distB="0" distL="0" distR="0" wp14:anchorId="172A8692" wp14:editId="557950C0">
          <wp:extent cx="3016250" cy="733265"/>
          <wp:effectExtent l="0" t="0" r="0" b="0"/>
          <wp:docPr id="1" name="Picture 1" descr="C:\Users\Stephanie-Burres\Documents\17. FORMS, TEMPLATES\NEW Full CR Logo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ie-Burres\Documents\17. FORMS, TEMPLATES\NEW Full CR Logo Red.jpg"/>
                  <pic:cNvPicPr>
                    <a:picLocks noChangeAspect="1" noChangeArrowheads="1"/>
                  </pic:cNvPicPr>
                </pic:nvPicPr>
                <pic:blipFill rotWithShape="1">
                  <a:blip r:embed="rId1">
                    <a:extLst>
                      <a:ext uri="{28A0092B-C50C-407E-A947-70E740481C1C}">
                        <a14:useLocalDpi xmlns:a14="http://schemas.microsoft.com/office/drawing/2010/main" val="0"/>
                      </a:ext>
                    </a:extLst>
                  </a:blip>
                  <a:srcRect t="23690" b="24227"/>
                  <a:stretch/>
                </pic:blipFill>
                <pic:spPr bwMode="auto">
                  <a:xfrm>
                    <a:off x="0" y="0"/>
                    <a:ext cx="3017520" cy="73357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6FBE23B4"/>
    <w:lvl w:ilvl="0">
      <w:start w:val="4"/>
      <w:numFmt w:val="decimal"/>
      <w:lvlText w:val="%1"/>
      <w:lvlJc w:val="left"/>
      <w:pPr>
        <w:ind w:left="1355" w:hanging="600"/>
      </w:pPr>
      <w:rPr>
        <w:rFonts w:hint="default"/>
      </w:rPr>
    </w:lvl>
    <w:lvl w:ilvl="1">
      <w:start w:val="2"/>
      <w:numFmt w:val="decimal"/>
      <w:lvlText w:val="%1.%2"/>
      <w:lvlJc w:val="left"/>
      <w:pPr>
        <w:ind w:left="1355" w:hanging="600"/>
      </w:pPr>
      <w:rPr>
        <w:rFonts w:hint="default"/>
      </w:rPr>
    </w:lvl>
    <w:lvl w:ilvl="2">
      <w:start w:val="1"/>
      <w:numFmt w:val="decimal"/>
      <w:lvlText w:val="%1.%2.%3"/>
      <w:lvlJc w:val="left"/>
      <w:pPr>
        <w:ind w:left="1320" w:hanging="600"/>
      </w:pPr>
      <w:rPr>
        <w:rFonts w:ascii="Times New Roman" w:hAnsi="Times New Roman" w:cs="Times New Roman" w:hint="default"/>
        <w:b w:val="0"/>
        <w:bCs w:val="0"/>
        <w:w w:val="100"/>
        <w:sz w:val="24"/>
        <w:szCs w:val="24"/>
      </w:rPr>
    </w:lvl>
    <w:lvl w:ilvl="3">
      <w:numFmt w:val="bullet"/>
      <w:lvlText w:val="•"/>
      <w:lvlJc w:val="left"/>
      <w:pPr>
        <w:ind w:left="3592" w:hanging="600"/>
      </w:pPr>
      <w:rPr>
        <w:rFonts w:hint="default"/>
      </w:rPr>
    </w:lvl>
    <w:lvl w:ilvl="4">
      <w:numFmt w:val="bullet"/>
      <w:lvlText w:val="•"/>
      <w:lvlJc w:val="left"/>
      <w:pPr>
        <w:ind w:left="4336" w:hanging="600"/>
      </w:pPr>
      <w:rPr>
        <w:rFonts w:hint="default"/>
      </w:rPr>
    </w:lvl>
    <w:lvl w:ilvl="5">
      <w:numFmt w:val="bullet"/>
      <w:lvlText w:val="•"/>
      <w:lvlJc w:val="left"/>
      <w:pPr>
        <w:ind w:left="5080" w:hanging="600"/>
      </w:pPr>
      <w:rPr>
        <w:rFonts w:hint="default"/>
      </w:rPr>
    </w:lvl>
    <w:lvl w:ilvl="6">
      <w:numFmt w:val="bullet"/>
      <w:lvlText w:val="•"/>
      <w:lvlJc w:val="left"/>
      <w:pPr>
        <w:ind w:left="5824" w:hanging="600"/>
      </w:pPr>
      <w:rPr>
        <w:rFonts w:hint="default"/>
      </w:rPr>
    </w:lvl>
    <w:lvl w:ilvl="7">
      <w:numFmt w:val="bullet"/>
      <w:lvlText w:val="•"/>
      <w:lvlJc w:val="left"/>
      <w:pPr>
        <w:ind w:left="6568" w:hanging="600"/>
      </w:pPr>
      <w:rPr>
        <w:rFonts w:hint="default"/>
      </w:rPr>
    </w:lvl>
    <w:lvl w:ilvl="8">
      <w:numFmt w:val="bullet"/>
      <w:lvlText w:val="•"/>
      <w:lvlJc w:val="left"/>
      <w:pPr>
        <w:ind w:left="7312" w:hanging="600"/>
      </w:pPr>
      <w:rPr>
        <w:rFonts w:hint="default"/>
      </w:rPr>
    </w:lvl>
  </w:abstractNum>
  <w:abstractNum w:abstractNumId="1" w15:restartNumberingAfterBreak="0">
    <w:nsid w:val="08246CDA"/>
    <w:multiLevelType w:val="hybridMultilevel"/>
    <w:tmpl w:val="82F0A3E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F436C7"/>
    <w:multiLevelType w:val="hybridMultilevel"/>
    <w:tmpl w:val="58FC169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A652DA"/>
    <w:multiLevelType w:val="hybridMultilevel"/>
    <w:tmpl w:val="7A32495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E77B7B"/>
    <w:multiLevelType w:val="hybridMultilevel"/>
    <w:tmpl w:val="04F45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1867BF"/>
    <w:multiLevelType w:val="hybridMultilevel"/>
    <w:tmpl w:val="903277EE"/>
    <w:lvl w:ilvl="0" w:tplc="ACAE37D8">
      <w:start w:val="1"/>
      <w:numFmt w:val="decimal"/>
      <w:lvlText w:val="5.%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BE779A"/>
    <w:multiLevelType w:val="hybridMultilevel"/>
    <w:tmpl w:val="9E66507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6BE3423"/>
    <w:multiLevelType w:val="hybridMultilevel"/>
    <w:tmpl w:val="B2723E4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90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93213F"/>
    <w:multiLevelType w:val="hybridMultilevel"/>
    <w:tmpl w:val="327E78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E0340B"/>
    <w:multiLevelType w:val="hybridMultilevel"/>
    <w:tmpl w:val="8EA01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AB3A98"/>
    <w:multiLevelType w:val="hybridMultilevel"/>
    <w:tmpl w:val="568478A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8F59A8"/>
    <w:multiLevelType w:val="hybridMultilevel"/>
    <w:tmpl w:val="C4D4792C"/>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 w15:restartNumberingAfterBreak="0">
    <w:nsid w:val="2EAB0E8F"/>
    <w:multiLevelType w:val="hybridMultilevel"/>
    <w:tmpl w:val="89E6E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C95605"/>
    <w:multiLevelType w:val="hybridMultilevel"/>
    <w:tmpl w:val="995C04BA"/>
    <w:lvl w:ilvl="0" w:tplc="D12069E6">
      <w:start w:val="1"/>
      <w:numFmt w:val="bullet"/>
      <w:lvlText w:val=""/>
      <w:lvlJc w:val="left"/>
      <w:pPr>
        <w:ind w:left="900" w:hanging="360"/>
      </w:pPr>
      <w:rPr>
        <w:rFonts w:ascii="Symbol" w:eastAsia="Symbol" w:hAnsi="Symbol" w:hint="default"/>
        <w:w w:val="100"/>
        <w:sz w:val="24"/>
        <w:szCs w:val="24"/>
      </w:rPr>
    </w:lvl>
    <w:lvl w:ilvl="1" w:tplc="2D5227FE">
      <w:start w:val="1"/>
      <w:numFmt w:val="bullet"/>
      <w:lvlText w:val="•"/>
      <w:lvlJc w:val="left"/>
      <w:pPr>
        <w:ind w:left="1345" w:hanging="360"/>
      </w:pPr>
      <w:rPr>
        <w:rFonts w:hint="default"/>
      </w:rPr>
    </w:lvl>
    <w:lvl w:ilvl="2" w:tplc="AD6C7C6E">
      <w:start w:val="1"/>
      <w:numFmt w:val="bullet"/>
      <w:lvlText w:val="•"/>
      <w:lvlJc w:val="left"/>
      <w:pPr>
        <w:ind w:left="1870" w:hanging="360"/>
      </w:pPr>
      <w:rPr>
        <w:rFonts w:hint="default"/>
      </w:rPr>
    </w:lvl>
    <w:lvl w:ilvl="3" w:tplc="11C29D6A">
      <w:start w:val="1"/>
      <w:numFmt w:val="bullet"/>
      <w:lvlText w:val="•"/>
      <w:lvlJc w:val="left"/>
      <w:pPr>
        <w:ind w:left="2396" w:hanging="360"/>
      </w:pPr>
      <w:rPr>
        <w:rFonts w:hint="default"/>
      </w:rPr>
    </w:lvl>
    <w:lvl w:ilvl="4" w:tplc="5B706AC0">
      <w:start w:val="1"/>
      <w:numFmt w:val="bullet"/>
      <w:lvlText w:val="•"/>
      <w:lvlJc w:val="left"/>
      <w:pPr>
        <w:ind w:left="2921" w:hanging="360"/>
      </w:pPr>
      <w:rPr>
        <w:rFonts w:hint="default"/>
      </w:rPr>
    </w:lvl>
    <w:lvl w:ilvl="5" w:tplc="D0A4D6E2">
      <w:start w:val="1"/>
      <w:numFmt w:val="bullet"/>
      <w:lvlText w:val="•"/>
      <w:lvlJc w:val="left"/>
      <w:pPr>
        <w:ind w:left="3447" w:hanging="360"/>
      </w:pPr>
      <w:rPr>
        <w:rFonts w:hint="default"/>
      </w:rPr>
    </w:lvl>
    <w:lvl w:ilvl="6" w:tplc="49080BD6">
      <w:start w:val="1"/>
      <w:numFmt w:val="bullet"/>
      <w:lvlText w:val="•"/>
      <w:lvlJc w:val="left"/>
      <w:pPr>
        <w:ind w:left="3972" w:hanging="360"/>
      </w:pPr>
      <w:rPr>
        <w:rFonts w:hint="default"/>
      </w:rPr>
    </w:lvl>
    <w:lvl w:ilvl="7" w:tplc="67AE02E0">
      <w:start w:val="1"/>
      <w:numFmt w:val="bullet"/>
      <w:lvlText w:val="•"/>
      <w:lvlJc w:val="left"/>
      <w:pPr>
        <w:ind w:left="4498" w:hanging="360"/>
      </w:pPr>
      <w:rPr>
        <w:rFonts w:hint="default"/>
      </w:rPr>
    </w:lvl>
    <w:lvl w:ilvl="8" w:tplc="8A16CF12">
      <w:start w:val="1"/>
      <w:numFmt w:val="bullet"/>
      <w:lvlText w:val="•"/>
      <w:lvlJc w:val="left"/>
      <w:pPr>
        <w:ind w:left="5023" w:hanging="360"/>
      </w:pPr>
      <w:rPr>
        <w:rFonts w:hint="default"/>
      </w:rPr>
    </w:lvl>
  </w:abstractNum>
  <w:abstractNum w:abstractNumId="14" w15:restartNumberingAfterBreak="0">
    <w:nsid w:val="31CF1493"/>
    <w:multiLevelType w:val="hybridMultilevel"/>
    <w:tmpl w:val="F84884FA"/>
    <w:lvl w:ilvl="0" w:tplc="E91EB340">
      <w:start w:val="1"/>
      <w:numFmt w:val="bullet"/>
      <w:lvlText w:val=""/>
      <w:lvlJc w:val="left"/>
      <w:pPr>
        <w:ind w:left="821" w:hanging="360"/>
      </w:pPr>
      <w:rPr>
        <w:rFonts w:ascii="Symbol" w:eastAsia="Symbol" w:hAnsi="Symbol" w:hint="default"/>
        <w:w w:val="100"/>
        <w:sz w:val="24"/>
        <w:szCs w:val="24"/>
      </w:rPr>
    </w:lvl>
    <w:lvl w:ilvl="1" w:tplc="556A24EC">
      <w:start w:val="1"/>
      <w:numFmt w:val="bullet"/>
      <w:lvlText w:val="•"/>
      <w:lvlJc w:val="left"/>
      <w:pPr>
        <w:ind w:left="1345" w:hanging="360"/>
      </w:pPr>
      <w:rPr>
        <w:rFonts w:hint="default"/>
      </w:rPr>
    </w:lvl>
    <w:lvl w:ilvl="2" w:tplc="DD3612EC">
      <w:start w:val="1"/>
      <w:numFmt w:val="bullet"/>
      <w:lvlText w:val="•"/>
      <w:lvlJc w:val="left"/>
      <w:pPr>
        <w:ind w:left="1870" w:hanging="360"/>
      </w:pPr>
      <w:rPr>
        <w:rFonts w:hint="default"/>
      </w:rPr>
    </w:lvl>
    <w:lvl w:ilvl="3" w:tplc="6FD4892C">
      <w:start w:val="1"/>
      <w:numFmt w:val="bullet"/>
      <w:lvlText w:val="•"/>
      <w:lvlJc w:val="left"/>
      <w:pPr>
        <w:ind w:left="2396" w:hanging="360"/>
      </w:pPr>
      <w:rPr>
        <w:rFonts w:hint="default"/>
      </w:rPr>
    </w:lvl>
    <w:lvl w:ilvl="4" w:tplc="DCFEBAAA">
      <w:start w:val="1"/>
      <w:numFmt w:val="bullet"/>
      <w:lvlText w:val="•"/>
      <w:lvlJc w:val="left"/>
      <w:pPr>
        <w:ind w:left="2921" w:hanging="360"/>
      </w:pPr>
      <w:rPr>
        <w:rFonts w:hint="default"/>
      </w:rPr>
    </w:lvl>
    <w:lvl w:ilvl="5" w:tplc="ABD0FCA2">
      <w:start w:val="1"/>
      <w:numFmt w:val="bullet"/>
      <w:lvlText w:val="•"/>
      <w:lvlJc w:val="left"/>
      <w:pPr>
        <w:ind w:left="3447" w:hanging="360"/>
      </w:pPr>
      <w:rPr>
        <w:rFonts w:hint="default"/>
      </w:rPr>
    </w:lvl>
    <w:lvl w:ilvl="6" w:tplc="727A49E0">
      <w:start w:val="1"/>
      <w:numFmt w:val="bullet"/>
      <w:lvlText w:val="•"/>
      <w:lvlJc w:val="left"/>
      <w:pPr>
        <w:ind w:left="3972" w:hanging="360"/>
      </w:pPr>
      <w:rPr>
        <w:rFonts w:hint="default"/>
      </w:rPr>
    </w:lvl>
    <w:lvl w:ilvl="7" w:tplc="7E808480">
      <w:start w:val="1"/>
      <w:numFmt w:val="bullet"/>
      <w:lvlText w:val="•"/>
      <w:lvlJc w:val="left"/>
      <w:pPr>
        <w:ind w:left="4498" w:hanging="360"/>
      </w:pPr>
      <w:rPr>
        <w:rFonts w:hint="default"/>
      </w:rPr>
    </w:lvl>
    <w:lvl w:ilvl="8" w:tplc="C556280E">
      <w:start w:val="1"/>
      <w:numFmt w:val="bullet"/>
      <w:lvlText w:val="•"/>
      <w:lvlJc w:val="left"/>
      <w:pPr>
        <w:ind w:left="5023" w:hanging="360"/>
      </w:pPr>
      <w:rPr>
        <w:rFonts w:hint="default"/>
      </w:rPr>
    </w:lvl>
  </w:abstractNum>
  <w:abstractNum w:abstractNumId="15" w15:restartNumberingAfterBreak="0">
    <w:nsid w:val="33307142"/>
    <w:multiLevelType w:val="hybridMultilevel"/>
    <w:tmpl w:val="85AA2EE4"/>
    <w:lvl w:ilvl="0" w:tplc="F9C6C6E6">
      <w:start w:val="1"/>
      <w:numFmt w:val="bullet"/>
      <w:lvlText w:val=""/>
      <w:lvlJc w:val="left"/>
      <w:pPr>
        <w:ind w:left="1170" w:hanging="360"/>
      </w:pPr>
      <w:rPr>
        <w:rFonts w:ascii="Symbol" w:eastAsia="Symbol" w:hAnsi="Symbol" w:hint="default"/>
        <w:w w:val="100"/>
        <w:sz w:val="24"/>
        <w:szCs w:val="24"/>
      </w:rPr>
    </w:lvl>
    <w:lvl w:ilvl="1" w:tplc="0C14BC1C">
      <w:start w:val="1"/>
      <w:numFmt w:val="bullet"/>
      <w:lvlText w:val="•"/>
      <w:lvlJc w:val="left"/>
      <w:pPr>
        <w:ind w:left="1345" w:hanging="360"/>
      </w:pPr>
      <w:rPr>
        <w:rFonts w:hint="default"/>
      </w:rPr>
    </w:lvl>
    <w:lvl w:ilvl="2" w:tplc="0706F09C">
      <w:start w:val="1"/>
      <w:numFmt w:val="bullet"/>
      <w:lvlText w:val="•"/>
      <w:lvlJc w:val="left"/>
      <w:pPr>
        <w:ind w:left="1870" w:hanging="360"/>
      </w:pPr>
      <w:rPr>
        <w:rFonts w:hint="default"/>
      </w:rPr>
    </w:lvl>
    <w:lvl w:ilvl="3" w:tplc="379CCBE0">
      <w:start w:val="1"/>
      <w:numFmt w:val="bullet"/>
      <w:lvlText w:val="•"/>
      <w:lvlJc w:val="left"/>
      <w:pPr>
        <w:ind w:left="2396" w:hanging="360"/>
      </w:pPr>
      <w:rPr>
        <w:rFonts w:hint="default"/>
      </w:rPr>
    </w:lvl>
    <w:lvl w:ilvl="4" w:tplc="0D2A7C02">
      <w:start w:val="1"/>
      <w:numFmt w:val="bullet"/>
      <w:lvlText w:val="•"/>
      <w:lvlJc w:val="left"/>
      <w:pPr>
        <w:ind w:left="2921" w:hanging="360"/>
      </w:pPr>
      <w:rPr>
        <w:rFonts w:hint="default"/>
      </w:rPr>
    </w:lvl>
    <w:lvl w:ilvl="5" w:tplc="E3584A3A">
      <w:start w:val="1"/>
      <w:numFmt w:val="bullet"/>
      <w:lvlText w:val="•"/>
      <w:lvlJc w:val="left"/>
      <w:pPr>
        <w:ind w:left="3447" w:hanging="360"/>
      </w:pPr>
      <w:rPr>
        <w:rFonts w:hint="default"/>
      </w:rPr>
    </w:lvl>
    <w:lvl w:ilvl="6" w:tplc="2660ACC6">
      <w:start w:val="1"/>
      <w:numFmt w:val="bullet"/>
      <w:lvlText w:val="•"/>
      <w:lvlJc w:val="left"/>
      <w:pPr>
        <w:ind w:left="3972" w:hanging="360"/>
      </w:pPr>
      <w:rPr>
        <w:rFonts w:hint="default"/>
      </w:rPr>
    </w:lvl>
    <w:lvl w:ilvl="7" w:tplc="CADAA302">
      <w:start w:val="1"/>
      <w:numFmt w:val="bullet"/>
      <w:lvlText w:val="•"/>
      <w:lvlJc w:val="left"/>
      <w:pPr>
        <w:ind w:left="4498" w:hanging="360"/>
      </w:pPr>
      <w:rPr>
        <w:rFonts w:hint="default"/>
      </w:rPr>
    </w:lvl>
    <w:lvl w:ilvl="8" w:tplc="1F2A141C">
      <w:start w:val="1"/>
      <w:numFmt w:val="bullet"/>
      <w:lvlText w:val="•"/>
      <w:lvlJc w:val="left"/>
      <w:pPr>
        <w:ind w:left="5023" w:hanging="360"/>
      </w:pPr>
      <w:rPr>
        <w:rFonts w:hint="default"/>
      </w:rPr>
    </w:lvl>
  </w:abstractNum>
  <w:abstractNum w:abstractNumId="16" w15:restartNumberingAfterBreak="0">
    <w:nsid w:val="36161BA4"/>
    <w:multiLevelType w:val="hybridMultilevel"/>
    <w:tmpl w:val="33C46F7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A552F6"/>
    <w:multiLevelType w:val="hybridMultilevel"/>
    <w:tmpl w:val="EDB4D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EA150A"/>
    <w:multiLevelType w:val="multilevel"/>
    <w:tmpl w:val="14EE5730"/>
    <w:lvl w:ilvl="0">
      <w:start w:val="1"/>
      <w:numFmt w:val="decimal"/>
      <w:lvlText w:val="3.%1."/>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57175033"/>
    <w:multiLevelType w:val="hybridMultilevel"/>
    <w:tmpl w:val="5B7AC9D2"/>
    <w:lvl w:ilvl="0" w:tplc="04090001">
      <w:start w:val="1"/>
      <w:numFmt w:val="bullet"/>
      <w:lvlText w:val=""/>
      <w:lvlJc w:val="left"/>
      <w:pPr>
        <w:ind w:left="1440" w:hanging="720"/>
      </w:pPr>
      <w:rPr>
        <w:rFonts w:ascii="Symbol" w:hAnsi="Symbol" w:hint="default"/>
      </w:rPr>
    </w:lvl>
    <w:lvl w:ilvl="1" w:tplc="FD7AB628">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7D71B9"/>
    <w:multiLevelType w:val="hybridMultilevel"/>
    <w:tmpl w:val="370AFE76"/>
    <w:lvl w:ilvl="0" w:tplc="8AFE9C2E">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494A87"/>
    <w:multiLevelType w:val="hybridMultilevel"/>
    <w:tmpl w:val="C85AD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CD3D50"/>
    <w:multiLevelType w:val="hybridMultilevel"/>
    <w:tmpl w:val="C3DAFA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B3812EE"/>
    <w:multiLevelType w:val="multilevel"/>
    <w:tmpl w:val="ABA4378A"/>
    <w:lvl w:ilvl="0">
      <w:start w:val="1"/>
      <w:numFmt w:val="decimal"/>
      <w:lvlText w:val="4.%1."/>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789E20B3"/>
    <w:multiLevelType w:val="hybridMultilevel"/>
    <w:tmpl w:val="6EDC80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F0B0A4B"/>
    <w:multiLevelType w:val="hybridMultilevel"/>
    <w:tmpl w:val="AC50104E"/>
    <w:lvl w:ilvl="0" w:tplc="5F524770">
      <w:start w:val="1"/>
      <w:numFmt w:val="bullet"/>
      <w:lvlText w:val=""/>
      <w:lvlJc w:val="left"/>
      <w:pPr>
        <w:ind w:left="821" w:hanging="360"/>
      </w:pPr>
      <w:rPr>
        <w:rFonts w:ascii="Symbol" w:eastAsia="Symbol" w:hAnsi="Symbol" w:hint="default"/>
        <w:w w:val="100"/>
        <w:sz w:val="24"/>
        <w:szCs w:val="24"/>
      </w:rPr>
    </w:lvl>
    <w:lvl w:ilvl="1" w:tplc="2096790C">
      <w:start w:val="1"/>
      <w:numFmt w:val="bullet"/>
      <w:lvlText w:val="•"/>
      <w:lvlJc w:val="left"/>
      <w:pPr>
        <w:ind w:left="1345" w:hanging="360"/>
      </w:pPr>
      <w:rPr>
        <w:rFonts w:hint="default"/>
      </w:rPr>
    </w:lvl>
    <w:lvl w:ilvl="2" w:tplc="58E0F688">
      <w:start w:val="1"/>
      <w:numFmt w:val="bullet"/>
      <w:lvlText w:val="•"/>
      <w:lvlJc w:val="left"/>
      <w:pPr>
        <w:ind w:left="1870" w:hanging="360"/>
      </w:pPr>
      <w:rPr>
        <w:rFonts w:hint="default"/>
      </w:rPr>
    </w:lvl>
    <w:lvl w:ilvl="3" w:tplc="471C7B3E">
      <w:start w:val="1"/>
      <w:numFmt w:val="bullet"/>
      <w:lvlText w:val="•"/>
      <w:lvlJc w:val="left"/>
      <w:pPr>
        <w:ind w:left="2396" w:hanging="360"/>
      </w:pPr>
      <w:rPr>
        <w:rFonts w:hint="default"/>
      </w:rPr>
    </w:lvl>
    <w:lvl w:ilvl="4" w:tplc="70A87568">
      <w:start w:val="1"/>
      <w:numFmt w:val="bullet"/>
      <w:lvlText w:val="•"/>
      <w:lvlJc w:val="left"/>
      <w:pPr>
        <w:ind w:left="2921" w:hanging="360"/>
      </w:pPr>
      <w:rPr>
        <w:rFonts w:hint="default"/>
      </w:rPr>
    </w:lvl>
    <w:lvl w:ilvl="5" w:tplc="8D7C334A">
      <w:start w:val="1"/>
      <w:numFmt w:val="bullet"/>
      <w:lvlText w:val="•"/>
      <w:lvlJc w:val="left"/>
      <w:pPr>
        <w:ind w:left="3447" w:hanging="360"/>
      </w:pPr>
      <w:rPr>
        <w:rFonts w:hint="default"/>
      </w:rPr>
    </w:lvl>
    <w:lvl w:ilvl="6" w:tplc="078CD2C0">
      <w:start w:val="1"/>
      <w:numFmt w:val="bullet"/>
      <w:lvlText w:val="•"/>
      <w:lvlJc w:val="left"/>
      <w:pPr>
        <w:ind w:left="3972" w:hanging="360"/>
      </w:pPr>
      <w:rPr>
        <w:rFonts w:hint="default"/>
      </w:rPr>
    </w:lvl>
    <w:lvl w:ilvl="7" w:tplc="C4E4F6DC">
      <w:start w:val="1"/>
      <w:numFmt w:val="bullet"/>
      <w:lvlText w:val="•"/>
      <w:lvlJc w:val="left"/>
      <w:pPr>
        <w:ind w:left="4498" w:hanging="360"/>
      </w:pPr>
      <w:rPr>
        <w:rFonts w:hint="default"/>
      </w:rPr>
    </w:lvl>
    <w:lvl w:ilvl="8" w:tplc="1BDC4BB8">
      <w:start w:val="1"/>
      <w:numFmt w:val="bullet"/>
      <w:lvlText w:val="•"/>
      <w:lvlJc w:val="left"/>
      <w:pPr>
        <w:ind w:left="5023" w:hanging="360"/>
      </w:pPr>
      <w:rPr>
        <w:rFonts w:hint="default"/>
      </w:rPr>
    </w:lvl>
  </w:abstractNum>
  <w:num w:numId="1">
    <w:abstractNumId w:val="22"/>
  </w:num>
  <w:num w:numId="2">
    <w:abstractNumId w:val="24"/>
  </w:num>
  <w:num w:numId="3">
    <w:abstractNumId w:val="5"/>
  </w:num>
  <w:num w:numId="4">
    <w:abstractNumId w:val="12"/>
  </w:num>
  <w:num w:numId="5">
    <w:abstractNumId w:val="18"/>
  </w:num>
  <w:num w:numId="6">
    <w:abstractNumId w:val="23"/>
  </w:num>
  <w:num w:numId="7">
    <w:abstractNumId w:val="21"/>
  </w:num>
  <w:num w:numId="8">
    <w:abstractNumId w:val="11"/>
  </w:num>
  <w:num w:numId="9">
    <w:abstractNumId w:val="0"/>
  </w:num>
  <w:num w:numId="10">
    <w:abstractNumId w:val="15"/>
  </w:num>
  <w:num w:numId="11">
    <w:abstractNumId w:val="4"/>
  </w:num>
  <w:num w:numId="12">
    <w:abstractNumId w:val="20"/>
  </w:num>
  <w:num w:numId="13">
    <w:abstractNumId w:val="19"/>
  </w:num>
  <w:num w:numId="14">
    <w:abstractNumId w:val="8"/>
  </w:num>
  <w:num w:numId="15">
    <w:abstractNumId w:val="7"/>
  </w:num>
  <w:num w:numId="16">
    <w:abstractNumId w:val="13"/>
  </w:num>
  <w:num w:numId="17">
    <w:abstractNumId w:val="25"/>
  </w:num>
  <w:num w:numId="18">
    <w:abstractNumId w:val="14"/>
  </w:num>
  <w:num w:numId="19">
    <w:abstractNumId w:val="2"/>
  </w:num>
  <w:num w:numId="20">
    <w:abstractNumId w:val="3"/>
  </w:num>
  <w:num w:numId="21">
    <w:abstractNumId w:val="1"/>
  </w:num>
  <w:num w:numId="22">
    <w:abstractNumId w:val="9"/>
  </w:num>
  <w:num w:numId="23">
    <w:abstractNumId w:val="6"/>
  </w:num>
  <w:num w:numId="24">
    <w:abstractNumId w:val="17"/>
  </w:num>
  <w:num w:numId="25">
    <w:abstractNumId w:val="10"/>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9"/>
  <w:proofState w:spelling="clean" w:grammar="clean"/>
  <w:mailMerge>
    <w:mainDocumentType w:val="formLetters"/>
    <w:dataType w:val="textFile"/>
    <w:activeRecord w:val="-1"/>
  </w:mailMerge>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073"/>
    <w:rsid w:val="000272F1"/>
    <w:rsid w:val="00030F31"/>
    <w:rsid w:val="0003770B"/>
    <w:rsid w:val="000479D2"/>
    <w:rsid w:val="000558F8"/>
    <w:rsid w:val="000649C9"/>
    <w:rsid w:val="00093610"/>
    <w:rsid w:val="000A2373"/>
    <w:rsid w:val="000A28B6"/>
    <w:rsid w:val="000A4DC6"/>
    <w:rsid w:val="000A7303"/>
    <w:rsid w:val="000B46E9"/>
    <w:rsid w:val="000C5802"/>
    <w:rsid w:val="000C5AD5"/>
    <w:rsid w:val="000C7E14"/>
    <w:rsid w:val="0010624C"/>
    <w:rsid w:val="001471A6"/>
    <w:rsid w:val="00147711"/>
    <w:rsid w:val="001504F4"/>
    <w:rsid w:val="0015594A"/>
    <w:rsid w:val="001613F6"/>
    <w:rsid w:val="00166AD1"/>
    <w:rsid w:val="00174F1F"/>
    <w:rsid w:val="00183727"/>
    <w:rsid w:val="001A202C"/>
    <w:rsid w:val="001A7A43"/>
    <w:rsid w:val="001D1EE8"/>
    <w:rsid w:val="001F7F7D"/>
    <w:rsid w:val="0020543A"/>
    <w:rsid w:val="002076E8"/>
    <w:rsid w:val="00211400"/>
    <w:rsid w:val="00226130"/>
    <w:rsid w:val="00242E55"/>
    <w:rsid w:val="002477EC"/>
    <w:rsid w:val="00257DDF"/>
    <w:rsid w:val="002625C9"/>
    <w:rsid w:val="00263E6A"/>
    <w:rsid w:val="00274BCD"/>
    <w:rsid w:val="002A0752"/>
    <w:rsid w:val="002A4CB4"/>
    <w:rsid w:val="002C41AA"/>
    <w:rsid w:val="002C6F4C"/>
    <w:rsid w:val="002D18DB"/>
    <w:rsid w:val="002E69A8"/>
    <w:rsid w:val="002F230E"/>
    <w:rsid w:val="00313F57"/>
    <w:rsid w:val="0031565E"/>
    <w:rsid w:val="003200CF"/>
    <w:rsid w:val="00324B20"/>
    <w:rsid w:val="00327301"/>
    <w:rsid w:val="00344038"/>
    <w:rsid w:val="003557E4"/>
    <w:rsid w:val="00377CBF"/>
    <w:rsid w:val="003A19FC"/>
    <w:rsid w:val="003A2EB0"/>
    <w:rsid w:val="003A39B3"/>
    <w:rsid w:val="003B58E6"/>
    <w:rsid w:val="003B659F"/>
    <w:rsid w:val="003B6971"/>
    <w:rsid w:val="003E1466"/>
    <w:rsid w:val="003F4A44"/>
    <w:rsid w:val="003F7018"/>
    <w:rsid w:val="003F7AAB"/>
    <w:rsid w:val="004023EB"/>
    <w:rsid w:val="00406E55"/>
    <w:rsid w:val="0041646C"/>
    <w:rsid w:val="004268BE"/>
    <w:rsid w:val="0043023E"/>
    <w:rsid w:val="00431B08"/>
    <w:rsid w:val="004335E7"/>
    <w:rsid w:val="004526E9"/>
    <w:rsid w:val="0045531D"/>
    <w:rsid w:val="0046447D"/>
    <w:rsid w:val="00464C77"/>
    <w:rsid w:val="00477731"/>
    <w:rsid w:val="00484D6C"/>
    <w:rsid w:val="00490BE5"/>
    <w:rsid w:val="00497CCF"/>
    <w:rsid w:val="004A4C88"/>
    <w:rsid w:val="004A5DDE"/>
    <w:rsid w:val="004B3236"/>
    <w:rsid w:val="004B75AE"/>
    <w:rsid w:val="004C6217"/>
    <w:rsid w:val="004D12C0"/>
    <w:rsid w:val="004D38E6"/>
    <w:rsid w:val="004D403E"/>
    <w:rsid w:val="004D4843"/>
    <w:rsid w:val="004E6E69"/>
    <w:rsid w:val="004F083B"/>
    <w:rsid w:val="004F3148"/>
    <w:rsid w:val="00522C61"/>
    <w:rsid w:val="0054077F"/>
    <w:rsid w:val="00551306"/>
    <w:rsid w:val="00557A32"/>
    <w:rsid w:val="00566BCD"/>
    <w:rsid w:val="005717F3"/>
    <w:rsid w:val="00571849"/>
    <w:rsid w:val="00584259"/>
    <w:rsid w:val="00586BC3"/>
    <w:rsid w:val="005929A4"/>
    <w:rsid w:val="00597199"/>
    <w:rsid w:val="005B22E8"/>
    <w:rsid w:val="005B48B0"/>
    <w:rsid w:val="005C665B"/>
    <w:rsid w:val="005E5739"/>
    <w:rsid w:val="005F3EF1"/>
    <w:rsid w:val="006000CA"/>
    <w:rsid w:val="00636EFB"/>
    <w:rsid w:val="00656323"/>
    <w:rsid w:val="006600C6"/>
    <w:rsid w:val="00667ED3"/>
    <w:rsid w:val="00680040"/>
    <w:rsid w:val="006A288D"/>
    <w:rsid w:val="006A5F5E"/>
    <w:rsid w:val="006D782C"/>
    <w:rsid w:val="006F1EA2"/>
    <w:rsid w:val="006F660E"/>
    <w:rsid w:val="006F6BB1"/>
    <w:rsid w:val="00725F2D"/>
    <w:rsid w:val="007320EB"/>
    <w:rsid w:val="00737EA4"/>
    <w:rsid w:val="007429A8"/>
    <w:rsid w:val="00755EFF"/>
    <w:rsid w:val="0076469A"/>
    <w:rsid w:val="00775073"/>
    <w:rsid w:val="00784231"/>
    <w:rsid w:val="00787E56"/>
    <w:rsid w:val="007A7A11"/>
    <w:rsid w:val="007C55A4"/>
    <w:rsid w:val="007D21BD"/>
    <w:rsid w:val="007D2D4B"/>
    <w:rsid w:val="00814F35"/>
    <w:rsid w:val="00816FA2"/>
    <w:rsid w:val="00866CE9"/>
    <w:rsid w:val="00866D34"/>
    <w:rsid w:val="008866C7"/>
    <w:rsid w:val="00887DD6"/>
    <w:rsid w:val="00887E04"/>
    <w:rsid w:val="00890C77"/>
    <w:rsid w:val="008A377E"/>
    <w:rsid w:val="008C2802"/>
    <w:rsid w:val="008D7DC1"/>
    <w:rsid w:val="008E725C"/>
    <w:rsid w:val="009054AF"/>
    <w:rsid w:val="00905622"/>
    <w:rsid w:val="0091476B"/>
    <w:rsid w:val="00937C7B"/>
    <w:rsid w:val="00942AF1"/>
    <w:rsid w:val="00942BF1"/>
    <w:rsid w:val="009602FE"/>
    <w:rsid w:val="00963181"/>
    <w:rsid w:val="00964B1D"/>
    <w:rsid w:val="00966FCB"/>
    <w:rsid w:val="009758FB"/>
    <w:rsid w:val="00980FDE"/>
    <w:rsid w:val="0098535F"/>
    <w:rsid w:val="0099327B"/>
    <w:rsid w:val="00993F68"/>
    <w:rsid w:val="00995E9A"/>
    <w:rsid w:val="00A01E48"/>
    <w:rsid w:val="00A07C43"/>
    <w:rsid w:val="00A24934"/>
    <w:rsid w:val="00A30883"/>
    <w:rsid w:val="00A34E5E"/>
    <w:rsid w:val="00A371E5"/>
    <w:rsid w:val="00A40A03"/>
    <w:rsid w:val="00A43AD5"/>
    <w:rsid w:val="00A45598"/>
    <w:rsid w:val="00A4595C"/>
    <w:rsid w:val="00A5072C"/>
    <w:rsid w:val="00A65828"/>
    <w:rsid w:val="00A67A63"/>
    <w:rsid w:val="00A80921"/>
    <w:rsid w:val="00A84399"/>
    <w:rsid w:val="00A91CE6"/>
    <w:rsid w:val="00A95635"/>
    <w:rsid w:val="00AA5EA5"/>
    <w:rsid w:val="00AB5A12"/>
    <w:rsid w:val="00AC538B"/>
    <w:rsid w:val="00AC720F"/>
    <w:rsid w:val="00AD22E3"/>
    <w:rsid w:val="00AD53EB"/>
    <w:rsid w:val="00B01258"/>
    <w:rsid w:val="00B15A3C"/>
    <w:rsid w:val="00B230CA"/>
    <w:rsid w:val="00B25681"/>
    <w:rsid w:val="00B332A6"/>
    <w:rsid w:val="00B34952"/>
    <w:rsid w:val="00B371AB"/>
    <w:rsid w:val="00B412D4"/>
    <w:rsid w:val="00B41703"/>
    <w:rsid w:val="00B46024"/>
    <w:rsid w:val="00B653C1"/>
    <w:rsid w:val="00B6593F"/>
    <w:rsid w:val="00B908A5"/>
    <w:rsid w:val="00BC0184"/>
    <w:rsid w:val="00BC043E"/>
    <w:rsid w:val="00BE33F1"/>
    <w:rsid w:val="00BF202A"/>
    <w:rsid w:val="00BF44D3"/>
    <w:rsid w:val="00C061E1"/>
    <w:rsid w:val="00C125CF"/>
    <w:rsid w:val="00C22D21"/>
    <w:rsid w:val="00C24E78"/>
    <w:rsid w:val="00C311E3"/>
    <w:rsid w:val="00C35C28"/>
    <w:rsid w:val="00CA0F7B"/>
    <w:rsid w:val="00CA2DF1"/>
    <w:rsid w:val="00CC41A4"/>
    <w:rsid w:val="00CC6B50"/>
    <w:rsid w:val="00CE3E15"/>
    <w:rsid w:val="00CE79F6"/>
    <w:rsid w:val="00D03E46"/>
    <w:rsid w:val="00D05B21"/>
    <w:rsid w:val="00D15566"/>
    <w:rsid w:val="00D16ED4"/>
    <w:rsid w:val="00D23B2F"/>
    <w:rsid w:val="00D24D0A"/>
    <w:rsid w:val="00D34FF4"/>
    <w:rsid w:val="00D505EB"/>
    <w:rsid w:val="00D526DF"/>
    <w:rsid w:val="00D5518F"/>
    <w:rsid w:val="00D6628B"/>
    <w:rsid w:val="00D82A4F"/>
    <w:rsid w:val="00D82DBD"/>
    <w:rsid w:val="00D9588A"/>
    <w:rsid w:val="00D95B5B"/>
    <w:rsid w:val="00DA36A5"/>
    <w:rsid w:val="00DC4403"/>
    <w:rsid w:val="00DF7B9A"/>
    <w:rsid w:val="00E0315A"/>
    <w:rsid w:val="00E06218"/>
    <w:rsid w:val="00E22EB1"/>
    <w:rsid w:val="00E45CFD"/>
    <w:rsid w:val="00E520B4"/>
    <w:rsid w:val="00E567A6"/>
    <w:rsid w:val="00E67D0F"/>
    <w:rsid w:val="00E73799"/>
    <w:rsid w:val="00E8249D"/>
    <w:rsid w:val="00E85D5B"/>
    <w:rsid w:val="00EA179C"/>
    <w:rsid w:val="00EA3BDF"/>
    <w:rsid w:val="00EA6D7B"/>
    <w:rsid w:val="00EC27C8"/>
    <w:rsid w:val="00EC6B74"/>
    <w:rsid w:val="00ED03C6"/>
    <w:rsid w:val="00EE7361"/>
    <w:rsid w:val="00EF3144"/>
    <w:rsid w:val="00F031CF"/>
    <w:rsid w:val="00F036F1"/>
    <w:rsid w:val="00F03CE5"/>
    <w:rsid w:val="00F17064"/>
    <w:rsid w:val="00F243F8"/>
    <w:rsid w:val="00F34490"/>
    <w:rsid w:val="00F345F8"/>
    <w:rsid w:val="00F36DA2"/>
    <w:rsid w:val="00F605BF"/>
    <w:rsid w:val="00F620CC"/>
    <w:rsid w:val="00F67677"/>
    <w:rsid w:val="00F92D37"/>
    <w:rsid w:val="00F934DA"/>
    <w:rsid w:val="00FA1129"/>
    <w:rsid w:val="00FA20E9"/>
    <w:rsid w:val="00FA6795"/>
    <w:rsid w:val="00FB1484"/>
    <w:rsid w:val="00FB22F2"/>
    <w:rsid w:val="00FD2D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9873"/>
    <o:shapelayout v:ext="edit">
      <o:idmap v:ext="edit" data="1"/>
    </o:shapelayout>
  </w:shapeDefaults>
  <w:decimalSymbol w:val="."/>
  <w:listSeparator w:val=","/>
  <w14:docId w14:val="40042787"/>
  <w15:docId w15:val="{04B175F0-57B3-4300-88B6-C6D7EE732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2E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2EB1"/>
  </w:style>
  <w:style w:type="paragraph" w:styleId="Footer">
    <w:name w:val="footer"/>
    <w:basedOn w:val="Normal"/>
    <w:link w:val="FooterChar"/>
    <w:uiPriority w:val="99"/>
    <w:unhideWhenUsed/>
    <w:rsid w:val="00E22E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2EB1"/>
  </w:style>
  <w:style w:type="paragraph" w:styleId="ListParagraph">
    <w:name w:val="List Paragraph"/>
    <w:basedOn w:val="Normal"/>
    <w:uiPriority w:val="34"/>
    <w:qFormat/>
    <w:rsid w:val="00AC720F"/>
    <w:pPr>
      <w:ind w:left="720"/>
      <w:contextualSpacing/>
    </w:pPr>
  </w:style>
  <w:style w:type="character" w:styleId="PlaceholderText">
    <w:name w:val="Placeholder Text"/>
    <w:basedOn w:val="DefaultParagraphFont"/>
    <w:uiPriority w:val="99"/>
    <w:semiHidden/>
    <w:rsid w:val="003557E4"/>
    <w:rPr>
      <w:color w:val="808080"/>
    </w:rPr>
  </w:style>
  <w:style w:type="paragraph" w:styleId="BalloonText">
    <w:name w:val="Balloon Text"/>
    <w:basedOn w:val="Normal"/>
    <w:link w:val="BalloonTextChar"/>
    <w:uiPriority w:val="99"/>
    <w:semiHidden/>
    <w:unhideWhenUsed/>
    <w:rsid w:val="003557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7E4"/>
    <w:rPr>
      <w:rFonts w:ascii="Tahoma" w:hAnsi="Tahoma" w:cs="Tahoma"/>
      <w:sz w:val="16"/>
      <w:szCs w:val="16"/>
    </w:rPr>
  </w:style>
  <w:style w:type="table" w:styleId="TableGrid">
    <w:name w:val="Table Grid"/>
    <w:basedOn w:val="TableNormal"/>
    <w:uiPriority w:val="59"/>
    <w:rsid w:val="00A37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A6D7B"/>
    <w:rPr>
      <w:b/>
      <w:bCs/>
    </w:rPr>
  </w:style>
  <w:style w:type="character" w:styleId="Hyperlink">
    <w:name w:val="Hyperlink"/>
    <w:basedOn w:val="DefaultParagraphFont"/>
    <w:uiPriority w:val="99"/>
    <w:unhideWhenUsed/>
    <w:rsid w:val="00F620CC"/>
    <w:rPr>
      <w:color w:val="0000FF" w:themeColor="hyperlink"/>
      <w:u w:val="single"/>
    </w:rPr>
  </w:style>
  <w:style w:type="paragraph" w:styleId="BodyText">
    <w:name w:val="Body Text"/>
    <w:basedOn w:val="Normal"/>
    <w:link w:val="BodyTextChar"/>
    <w:uiPriority w:val="99"/>
    <w:semiHidden/>
    <w:unhideWhenUsed/>
    <w:rsid w:val="006600C6"/>
    <w:pPr>
      <w:spacing w:after="120"/>
    </w:pPr>
  </w:style>
  <w:style w:type="character" w:customStyle="1" w:styleId="BodyTextChar">
    <w:name w:val="Body Text Char"/>
    <w:basedOn w:val="DefaultParagraphFont"/>
    <w:link w:val="BodyText"/>
    <w:uiPriority w:val="99"/>
    <w:semiHidden/>
    <w:rsid w:val="006600C6"/>
  </w:style>
  <w:style w:type="paragraph" w:customStyle="1" w:styleId="TableParagraph">
    <w:name w:val="Table Paragraph"/>
    <w:basedOn w:val="Normal"/>
    <w:uiPriority w:val="1"/>
    <w:qFormat/>
    <w:rsid w:val="00FA20E9"/>
    <w:pPr>
      <w:widowControl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264472">
      <w:bodyDiv w:val="1"/>
      <w:marLeft w:val="0"/>
      <w:marRight w:val="0"/>
      <w:marTop w:val="0"/>
      <w:marBottom w:val="0"/>
      <w:divBdr>
        <w:top w:val="none" w:sz="0" w:space="0" w:color="auto"/>
        <w:left w:val="none" w:sz="0" w:space="0" w:color="auto"/>
        <w:bottom w:val="none" w:sz="0" w:space="0" w:color="auto"/>
        <w:right w:val="none" w:sz="0" w:space="0" w:color="auto"/>
      </w:divBdr>
    </w:div>
    <w:div w:id="506528504">
      <w:bodyDiv w:val="1"/>
      <w:marLeft w:val="0"/>
      <w:marRight w:val="0"/>
      <w:marTop w:val="0"/>
      <w:marBottom w:val="0"/>
      <w:divBdr>
        <w:top w:val="none" w:sz="0" w:space="0" w:color="auto"/>
        <w:left w:val="none" w:sz="0" w:space="0" w:color="auto"/>
        <w:bottom w:val="none" w:sz="0" w:space="0" w:color="auto"/>
        <w:right w:val="none" w:sz="0" w:space="0" w:color="auto"/>
      </w:divBdr>
    </w:div>
    <w:div w:id="620307468">
      <w:bodyDiv w:val="1"/>
      <w:marLeft w:val="0"/>
      <w:marRight w:val="0"/>
      <w:marTop w:val="0"/>
      <w:marBottom w:val="0"/>
      <w:divBdr>
        <w:top w:val="none" w:sz="0" w:space="0" w:color="auto"/>
        <w:left w:val="none" w:sz="0" w:space="0" w:color="auto"/>
        <w:bottom w:val="none" w:sz="0" w:space="0" w:color="auto"/>
        <w:right w:val="none" w:sz="0" w:space="0" w:color="auto"/>
      </w:divBdr>
    </w:div>
    <w:div w:id="722220212">
      <w:bodyDiv w:val="1"/>
      <w:marLeft w:val="0"/>
      <w:marRight w:val="0"/>
      <w:marTop w:val="0"/>
      <w:marBottom w:val="0"/>
      <w:divBdr>
        <w:top w:val="none" w:sz="0" w:space="0" w:color="auto"/>
        <w:left w:val="none" w:sz="0" w:space="0" w:color="auto"/>
        <w:bottom w:val="none" w:sz="0" w:space="0" w:color="auto"/>
        <w:right w:val="none" w:sz="0" w:space="0" w:color="auto"/>
      </w:divBdr>
    </w:div>
    <w:div w:id="907227950">
      <w:bodyDiv w:val="1"/>
      <w:marLeft w:val="0"/>
      <w:marRight w:val="0"/>
      <w:marTop w:val="0"/>
      <w:marBottom w:val="0"/>
      <w:divBdr>
        <w:top w:val="none" w:sz="0" w:space="0" w:color="auto"/>
        <w:left w:val="none" w:sz="0" w:space="0" w:color="auto"/>
        <w:bottom w:val="none" w:sz="0" w:space="0" w:color="auto"/>
        <w:right w:val="none" w:sz="0" w:space="0" w:color="auto"/>
      </w:divBdr>
    </w:div>
    <w:div w:id="1357123027">
      <w:bodyDiv w:val="1"/>
      <w:marLeft w:val="0"/>
      <w:marRight w:val="0"/>
      <w:marTop w:val="0"/>
      <w:marBottom w:val="0"/>
      <w:divBdr>
        <w:top w:val="none" w:sz="0" w:space="0" w:color="auto"/>
        <w:left w:val="none" w:sz="0" w:space="0" w:color="auto"/>
        <w:bottom w:val="none" w:sz="0" w:space="0" w:color="auto"/>
        <w:right w:val="none" w:sz="0" w:space="0" w:color="auto"/>
      </w:divBdr>
    </w:div>
    <w:div w:id="1459835686">
      <w:bodyDiv w:val="1"/>
      <w:marLeft w:val="0"/>
      <w:marRight w:val="0"/>
      <w:marTop w:val="0"/>
      <w:marBottom w:val="0"/>
      <w:divBdr>
        <w:top w:val="none" w:sz="0" w:space="0" w:color="auto"/>
        <w:left w:val="none" w:sz="0" w:space="0" w:color="auto"/>
        <w:bottom w:val="none" w:sz="0" w:space="0" w:color="auto"/>
        <w:right w:val="none" w:sz="0" w:space="0" w:color="auto"/>
      </w:divBdr>
    </w:div>
    <w:div w:id="1723675765">
      <w:bodyDiv w:val="1"/>
      <w:marLeft w:val="0"/>
      <w:marRight w:val="0"/>
      <w:marTop w:val="0"/>
      <w:marBottom w:val="0"/>
      <w:divBdr>
        <w:top w:val="none" w:sz="0" w:space="0" w:color="auto"/>
        <w:left w:val="none" w:sz="0" w:space="0" w:color="auto"/>
        <w:bottom w:val="none" w:sz="0" w:space="0" w:color="auto"/>
        <w:right w:val="none" w:sz="0" w:space="0" w:color="auto"/>
      </w:divBdr>
    </w:div>
    <w:div w:id="1850217891">
      <w:bodyDiv w:val="1"/>
      <w:marLeft w:val="0"/>
      <w:marRight w:val="0"/>
      <w:marTop w:val="0"/>
      <w:marBottom w:val="0"/>
      <w:divBdr>
        <w:top w:val="none" w:sz="0" w:space="0" w:color="auto"/>
        <w:left w:val="none" w:sz="0" w:space="0" w:color="auto"/>
        <w:bottom w:val="none" w:sz="0" w:space="0" w:color="auto"/>
        <w:right w:val="none" w:sz="0" w:space="0" w:color="auto"/>
      </w:divBdr>
    </w:div>
    <w:div w:id="1910651504">
      <w:bodyDiv w:val="1"/>
      <w:marLeft w:val="0"/>
      <w:marRight w:val="0"/>
      <w:marTop w:val="0"/>
      <w:marBottom w:val="0"/>
      <w:divBdr>
        <w:top w:val="none" w:sz="0" w:space="0" w:color="auto"/>
        <w:left w:val="none" w:sz="0" w:space="0" w:color="auto"/>
        <w:bottom w:val="none" w:sz="0" w:space="0" w:color="auto"/>
        <w:right w:val="none" w:sz="0" w:space="0" w:color="auto"/>
      </w:divBdr>
    </w:div>
    <w:div w:id="1992177410">
      <w:bodyDiv w:val="1"/>
      <w:marLeft w:val="0"/>
      <w:marRight w:val="0"/>
      <w:marTop w:val="0"/>
      <w:marBottom w:val="0"/>
      <w:divBdr>
        <w:top w:val="none" w:sz="0" w:space="0" w:color="auto"/>
        <w:left w:val="none" w:sz="0" w:space="0" w:color="auto"/>
        <w:bottom w:val="none" w:sz="0" w:space="0" w:color="auto"/>
        <w:right w:val="none" w:sz="0" w:space="0" w:color="auto"/>
      </w:divBdr>
    </w:div>
    <w:div w:id="2062902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1A680-6187-407E-A861-5D4CDCA9F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3</Pages>
  <Words>641</Words>
  <Characters>3659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Redwoods Community College District</Company>
  <LinksUpToDate>false</LinksUpToDate>
  <CharactersWithSpaces>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Crislyn Parker</dc:creator>
  <cp:lastModifiedBy>College of the Redwoods</cp:lastModifiedBy>
  <cp:revision>18</cp:revision>
  <cp:lastPrinted>2016-05-04T16:00:00Z</cp:lastPrinted>
  <dcterms:created xsi:type="dcterms:W3CDTF">2017-12-08T17:04:00Z</dcterms:created>
  <dcterms:modified xsi:type="dcterms:W3CDTF">2017-12-08T19:11:00Z</dcterms:modified>
</cp:coreProperties>
</file>