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0F" w:rsidRDefault="00424B0F" w:rsidP="00424B0F">
      <w:pPr>
        <w:rPr>
          <w:b/>
          <w:bCs/>
          <w:sz w:val="22"/>
          <w:szCs w:val="22"/>
        </w:rPr>
      </w:pPr>
      <w:r>
        <w:rPr>
          <w:b/>
          <w:bCs/>
        </w:rPr>
        <w:t xml:space="preserve">DE Plan Priorities for 2020-21  </w:t>
      </w:r>
    </w:p>
    <w:p w:rsidR="00424B0F" w:rsidRDefault="00424B0F" w:rsidP="00424B0F">
      <w:pPr>
        <w:pStyle w:val="ListParagraph"/>
        <w:numPr>
          <w:ilvl w:val="0"/>
          <w:numId w:val="1"/>
        </w:numPr>
        <w:spacing w:before="0" w:beforeAutospacing="0" w:after="0" w:afterAutospacing="0" w:line="252" w:lineRule="auto"/>
        <w:ind w:left="360"/>
        <w:contextualSpacing/>
        <w:rPr>
          <w:i/>
          <w:iCs/>
        </w:rPr>
      </w:pPr>
      <w:r>
        <w:rPr>
          <w:i/>
          <w:iCs/>
        </w:rPr>
        <w:t>Achieve full participation in the CVC-OEI consortium</w:t>
      </w:r>
    </w:p>
    <w:p w:rsidR="00424B0F" w:rsidRDefault="00424B0F" w:rsidP="00424B0F">
      <w:pPr>
        <w:pStyle w:val="ListParagraph"/>
        <w:numPr>
          <w:ilvl w:val="0"/>
          <w:numId w:val="1"/>
        </w:numPr>
        <w:spacing w:before="0" w:beforeAutospacing="0" w:after="0" w:afterAutospacing="0" w:line="252" w:lineRule="auto"/>
        <w:ind w:left="360"/>
        <w:contextualSpacing/>
        <w:rPr>
          <w:i/>
          <w:iCs/>
        </w:rPr>
      </w:pPr>
      <w:r>
        <w:rPr>
          <w:i/>
          <w:iCs/>
        </w:rPr>
        <w:t>Promote the use of universal design principles and ensure that online and web-enhanced courses are fully compliant with all applicable accessibility regulations</w:t>
      </w:r>
    </w:p>
    <w:p w:rsidR="00424B0F" w:rsidRDefault="00424B0F" w:rsidP="00424B0F">
      <w:pPr>
        <w:pStyle w:val="ListParagraph"/>
        <w:numPr>
          <w:ilvl w:val="0"/>
          <w:numId w:val="1"/>
        </w:numPr>
        <w:spacing w:before="0" w:beforeAutospacing="0" w:after="0" w:afterAutospacing="0" w:line="252" w:lineRule="auto"/>
        <w:ind w:left="360"/>
        <w:contextualSpacing/>
        <w:rPr>
          <w:i/>
          <w:iCs/>
        </w:rPr>
      </w:pPr>
      <w:r>
        <w:rPr>
          <w:i/>
          <w:iCs/>
        </w:rPr>
        <w:t>Schedule DE courses in a way that allows completion of degree and certificate requirements efficiently</w:t>
      </w:r>
    </w:p>
    <w:p w:rsidR="00252736" w:rsidRDefault="00252736">
      <w:bookmarkStart w:id="0" w:name="_GoBack"/>
      <w:bookmarkEnd w:id="0"/>
    </w:p>
    <w:sectPr w:rsidR="0025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EDD"/>
    <w:multiLevelType w:val="hybridMultilevel"/>
    <w:tmpl w:val="A91051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0F"/>
    <w:rsid w:val="00252736"/>
    <w:rsid w:val="0042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2B8A1-CAFB-4915-A3AE-207B01D4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B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24B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Chown</dc:creator>
  <cp:keywords/>
  <dc:description/>
  <cp:lastModifiedBy>Paul Chown</cp:lastModifiedBy>
  <cp:revision>1</cp:revision>
  <dcterms:created xsi:type="dcterms:W3CDTF">2020-02-12T19:07:00Z</dcterms:created>
  <dcterms:modified xsi:type="dcterms:W3CDTF">2020-02-12T19:08:00Z</dcterms:modified>
</cp:coreProperties>
</file>