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4A788B" w:rsidRDefault="00CC2C85"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Technology Planning</w:t>
      </w:r>
      <w:r w:rsidR="007C1B2B">
        <w:rPr>
          <w:rFonts w:ascii="Adobe Devanagari" w:hAnsi="Adobe Devanagari" w:cs="Adobe Devanagari"/>
          <w:b/>
        </w:rPr>
        <w:t xml:space="preserve"> </w:t>
      </w:r>
      <w:r w:rsidR="0076405B">
        <w:rPr>
          <w:rFonts w:ascii="Adobe Devanagari" w:hAnsi="Adobe Devanagari" w:cs="Adobe Devanagari"/>
          <w:b/>
        </w:rPr>
        <w:t>Committee</w:t>
      </w:r>
      <w:r w:rsidR="000A082B">
        <w:rPr>
          <w:rFonts w:ascii="Adobe Devanagari" w:hAnsi="Adobe Devanagari" w:cs="Adobe Devanagari"/>
          <w:b/>
        </w:rPr>
        <w:t xml:space="preserve"> Minutes</w:t>
      </w:r>
    </w:p>
    <w:p w:rsidR="00814662" w:rsidRDefault="009A1628" w:rsidP="00BB73FD">
      <w:pPr>
        <w:spacing w:after="0" w:line="240" w:lineRule="auto"/>
        <w:jc w:val="center"/>
        <w:rPr>
          <w:rFonts w:ascii="Adobe Devanagari" w:hAnsi="Adobe Devanagari" w:cs="Adobe Devanagari"/>
        </w:rPr>
      </w:pPr>
      <w:r>
        <w:rPr>
          <w:rFonts w:ascii="Adobe Devanagari" w:hAnsi="Adobe Devanagari" w:cs="Adobe Devanagari"/>
        </w:rPr>
        <w:t>February 1</w:t>
      </w:r>
      <w:r w:rsidR="000A082B">
        <w:rPr>
          <w:rFonts w:ascii="Adobe Devanagari" w:hAnsi="Adobe Devanagari" w:cs="Adobe Devanagari"/>
        </w:rPr>
        <w:t>8</w:t>
      </w:r>
      <w:r w:rsidR="00F5767E">
        <w:rPr>
          <w:rFonts w:ascii="Adobe Devanagari" w:hAnsi="Adobe Devanagari" w:cs="Adobe Devanagari"/>
        </w:rPr>
        <w:t>, 2021</w:t>
      </w:r>
      <w:r w:rsidR="00BB73FD" w:rsidRPr="00BB73FD">
        <w:rPr>
          <w:rFonts w:ascii="Adobe Devanagari" w:hAnsi="Adobe Devanagari" w:cs="Adobe Devanagari"/>
        </w:rPr>
        <w:br/>
      </w:r>
      <w:r w:rsidR="00CC2C85">
        <w:rPr>
          <w:rFonts w:ascii="Adobe Devanagari" w:hAnsi="Adobe Devanagari" w:cs="Adobe Devanagari"/>
        </w:rPr>
        <w:t>9:00am</w:t>
      </w:r>
      <w:r w:rsidR="00AC4626">
        <w:rPr>
          <w:rFonts w:ascii="Adobe Devanagari" w:hAnsi="Adobe Devanagari" w:cs="Adobe Devanagari"/>
        </w:rPr>
        <w:t xml:space="preserve"> – </w:t>
      </w:r>
      <w:r w:rsidR="00CC2C85">
        <w:rPr>
          <w:rFonts w:ascii="Adobe Devanagari" w:hAnsi="Adobe Devanagari" w:cs="Adobe Devanagari"/>
        </w:rPr>
        <w:t>10:00a</w:t>
      </w:r>
      <w:r w:rsidR="00AC4626">
        <w:rPr>
          <w:rFonts w:ascii="Adobe Devanagari" w:hAnsi="Adobe Devanagari" w:cs="Adobe Devanagari"/>
        </w:rPr>
        <w:t>m</w:t>
      </w:r>
    </w:p>
    <w:p w:rsidR="000A082B" w:rsidRDefault="000A082B" w:rsidP="00BB73FD">
      <w:pPr>
        <w:spacing w:after="0" w:line="240" w:lineRule="auto"/>
        <w:jc w:val="center"/>
        <w:rPr>
          <w:rFonts w:ascii="Adobe Devanagari" w:hAnsi="Adobe Devanagari" w:cs="Adobe Devanagari"/>
        </w:rPr>
      </w:pPr>
      <w:hyperlink r:id="rId6" w:history="1">
        <w:r w:rsidRPr="009D3E5B">
          <w:rPr>
            <w:rStyle w:val="Hyperlink"/>
            <w:rFonts w:ascii="Adobe Devanagari" w:hAnsi="Adobe Devanagari" w:cs="Adobe Devanagari"/>
          </w:rPr>
          <w:t>https://cccconfer.zoom.us/j/92708899752</w:t>
        </w:r>
      </w:hyperlink>
    </w:p>
    <w:p w:rsidR="00BB73FD" w:rsidRDefault="00AC4626" w:rsidP="000A082B">
      <w:pPr>
        <w:spacing w:after="0" w:line="240" w:lineRule="auto"/>
        <w:rPr>
          <w:rFonts w:ascii="Adobe Devanagari" w:hAnsi="Adobe Devanagari" w:cs="Adobe Devanagari"/>
        </w:rPr>
      </w:pPr>
      <w:r>
        <w:rPr>
          <w:rFonts w:ascii="Adobe Devanagari" w:hAnsi="Adobe Devanagari" w:cs="Adobe Devanagari"/>
        </w:rPr>
        <w:br/>
      </w:r>
      <w:r w:rsidR="000A082B">
        <w:rPr>
          <w:rFonts w:ascii="Adobe Devanagari" w:hAnsi="Adobe Devanagari" w:cs="Adobe Devanagari"/>
          <w:b/>
        </w:rPr>
        <w:t>MEMBERS PRESENT:</w:t>
      </w:r>
      <w:r w:rsidR="000A082B">
        <w:rPr>
          <w:rFonts w:ascii="Adobe Devanagari" w:hAnsi="Adobe Devanagari" w:cs="Adobe Devanagari"/>
        </w:rPr>
        <w:t xml:space="preserve"> Erik Sorensen, Paul Chown, Reno Giovannetti, Darius </w:t>
      </w:r>
      <w:proofErr w:type="spellStart"/>
      <w:r w:rsidR="00EF3253">
        <w:rPr>
          <w:rFonts w:ascii="Adobe Devanagari" w:hAnsi="Adobe Devanagari" w:cs="Adobe Devanagari"/>
        </w:rPr>
        <w:t>Kalvaitis</w:t>
      </w:r>
      <w:proofErr w:type="spellEnd"/>
      <w:r w:rsidR="000A082B">
        <w:rPr>
          <w:rFonts w:ascii="Adobe Devanagari" w:hAnsi="Adobe Devanagari" w:cs="Adobe Devanagari"/>
        </w:rPr>
        <w:t xml:space="preserve">, Brian Van Pelt, Tom Cossey, Jose Ramirez, Cathy Cox, Jessica </w:t>
      </w:r>
      <w:r w:rsidR="00EF3253">
        <w:rPr>
          <w:rFonts w:ascii="Adobe Devanagari" w:hAnsi="Adobe Devanagari" w:cs="Adobe Devanagari"/>
        </w:rPr>
        <w:t>Herrera</w:t>
      </w:r>
    </w:p>
    <w:p w:rsidR="00EF3253" w:rsidRDefault="00EF3253" w:rsidP="000A082B">
      <w:pPr>
        <w:spacing w:after="0" w:line="240" w:lineRule="auto"/>
        <w:rPr>
          <w:rFonts w:ascii="Adobe Devanagari" w:hAnsi="Adobe Devanagari" w:cs="Adobe Devanagari"/>
        </w:rPr>
      </w:pPr>
    </w:p>
    <w:p w:rsidR="00EF3253" w:rsidRDefault="00863EB6" w:rsidP="000A082B">
      <w:pPr>
        <w:spacing w:after="0" w:line="240" w:lineRule="auto"/>
        <w:rPr>
          <w:rFonts w:ascii="Adobe Devanagari" w:hAnsi="Adobe Devanagari" w:cs="Adobe Devanagari"/>
        </w:rPr>
      </w:pPr>
      <w:r>
        <w:rPr>
          <w:rFonts w:ascii="Adobe Devanagari" w:hAnsi="Adobe Devanagari" w:cs="Adobe Devanagari"/>
        </w:rPr>
        <w:t>A motion was made and seconded (Chown/Giovannetti) and carried unanimously to approve the minutes of the January 21, 2021 TPC meeting as presented.</w:t>
      </w:r>
    </w:p>
    <w:p w:rsidR="00863EB6" w:rsidRPr="000A082B" w:rsidRDefault="00863EB6" w:rsidP="000A082B">
      <w:pPr>
        <w:spacing w:after="0" w:line="240" w:lineRule="auto"/>
        <w:rPr>
          <w:rFonts w:ascii="Adobe Devanagari" w:hAnsi="Adobe Devanagari" w:cs="Adobe Devanagari"/>
        </w:rPr>
      </w:pPr>
    </w:p>
    <w:p w:rsidR="00605D1B" w:rsidRDefault="000E4CBB" w:rsidP="004A788B">
      <w:pPr>
        <w:rPr>
          <w:rFonts w:ascii="Adobe Devanagari" w:hAnsi="Adobe Devanagari" w:cs="Adobe Devanagari"/>
          <w:b/>
        </w:rPr>
      </w:pPr>
      <w:r>
        <w:rPr>
          <w:rFonts w:ascii="Adobe Devanagari" w:hAnsi="Adobe Devanagari" w:cs="Adobe Devanagari"/>
          <w:b/>
        </w:rPr>
        <w:t>Agenda Items</w:t>
      </w:r>
      <w:r w:rsidR="004A788B" w:rsidRPr="004A788B">
        <w:rPr>
          <w:rFonts w:ascii="Adobe Devanagari" w:hAnsi="Adobe Devanagari" w:cs="Adobe Devanagari"/>
          <w:b/>
        </w:rPr>
        <w:t xml:space="preserve">: </w:t>
      </w:r>
    </w:p>
    <w:p w:rsidR="00A70BFE" w:rsidRDefault="00A70BFE" w:rsidP="00CC2C85">
      <w:pPr>
        <w:pStyle w:val="ListParagraph"/>
        <w:numPr>
          <w:ilvl w:val="0"/>
          <w:numId w:val="18"/>
        </w:numPr>
        <w:rPr>
          <w:rFonts w:ascii="Adobe Devanagari" w:hAnsi="Adobe Devanagari" w:cs="Adobe Devanagari"/>
          <w:b/>
        </w:rPr>
      </w:pPr>
    </w:p>
    <w:tbl>
      <w:tblPr>
        <w:tblStyle w:val="TableGrid"/>
        <w:tblW w:w="9810" w:type="dxa"/>
        <w:tblInd w:w="-5" w:type="dxa"/>
        <w:tblLook w:val="04A0" w:firstRow="1" w:lastRow="0" w:firstColumn="1" w:lastColumn="0" w:noHBand="0" w:noVBand="1"/>
      </w:tblPr>
      <w:tblGrid>
        <w:gridCol w:w="6609"/>
        <w:gridCol w:w="1724"/>
        <w:gridCol w:w="1477"/>
      </w:tblGrid>
      <w:tr w:rsidR="00CC2C85" w:rsidRPr="00CC2C85" w:rsidTr="00745FA6">
        <w:trPr>
          <w:trHeight w:val="146"/>
        </w:trPr>
        <w:tc>
          <w:tcPr>
            <w:tcW w:w="6609" w:type="dxa"/>
          </w:tcPr>
          <w:p w:rsidR="00CC2C85" w:rsidRPr="00CC2C85" w:rsidRDefault="00CC2C85" w:rsidP="00CC2C85">
            <w:pPr>
              <w:pStyle w:val="ListParagraph"/>
              <w:ind w:left="0"/>
              <w:jc w:val="center"/>
              <w:rPr>
                <w:rFonts w:ascii="Adobe Devanagari" w:hAnsi="Adobe Devanagari" w:cs="Adobe Devanagari"/>
                <w:b/>
                <w:highlight w:val="lightGray"/>
              </w:rPr>
            </w:pPr>
            <w:r w:rsidRPr="00CC2C85">
              <w:rPr>
                <w:rFonts w:ascii="Adobe Devanagari" w:hAnsi="Adobe Devanagari" w:cs="Adobe Devanagari"/>
                <w:b/>
                <w:highlight w:val="lightGray"/>
              </w:rPr>
              <w:t>Item</w:t>
            </w:r>
          </w:p>
        </w:tc>
        <w:tc>
          <w:tcPr>
            <w:tcW w:w="1724" w:type="dxa"/>
          </w:tcPr>
          <w:p w:rsidR="00CC2C85" w:rsidRPr="00CC2C85" w:rsidRDefault="00CC2C85" w:rsidP="00CC2C85">
            <w:pPr>
              <w:pStyle w:val="ListParagraph"/>
              <w:ind w:left="0"/>
              <w:jc w:val="center"/>
              <w:rPr>
                <w:rFonts w:ascii="Adobe Devanagari" w:hAnsi="Adobe Devanagari" w:cs="Adobe Devanagari"/>
                <w:b/>
                <w:highlight w:val="lightGray"/>
              </w:rPr>
            </w:pPr>
            <w:r>
              <w:rPr>
                <w:rFonts w:ascii="Adobe Devanagari" w:hAnsi="Adobe Devanagari" w:cs="Adobe Devanagari"/>
                <w:b/>
                <w:highlight w:val="lightGray"/>
              </w:rPr>
              <w:t>Facilitator</w:t>
            </w:r>
          </w:p>
        </w:tc>
        <w:tc>
          <w:tcPr>
            <w:tcW w:w="1477" w:type="dxa"/>
          </w:tcPr>
          <w:p w:rsidR="00CC2C85" w:rsidRPr="00CC2C85" w:rsidRDefault="00CC2C85" w:rsidP="00CC2C85">
            <w:pPr>
              <w:pStyle w:val="ListParagraph"/>
              <w:ind w:left="0"/>
              <w:jc w:val="center"/>
              <w:rPr>
                <w:rFonts w:ascii="Adobe Devanagari" w:hAnsi="Adobe Devanagari" w:cs="Adobe Devanagari"/>
                <w:b/>
              </w:rPr>
            </w:pPr>
            <w:r w:rsidRPr="00CC2C85">
              <w:rPr>
                <w:rFonts w:ascii="Adobe Devanagari" w:hAnsi="Adobe Devanagari" w:cs="Adobe Devanagari"/>
                <w:b/>
                <w:highlight w:val="lightGray"/>
              </w:rPr>
              <w:t>Time</w:t>
            </w:r>
          </w:p>
        </w:tc>
      </w:tr>
      <w:tr w:rsidR="00CC2C85" w:rsidTr="00745FA6">
        <w:trPr>
          <w:trHeight w:val="146"/>
        </w:trPr>
        <w:tc>
          <w:tcPr>
            <w:tcW w:w="6609" w:type="dxa"/>
          </w:tcPr>
          <w:p w:rsidR="00CC2C85" w:rsidRDefault="007C65D9" w:rsidP="009A1628">
            <w:pPr>
              <w:pStyle w:val="ListParagraph"/>
              <w:ind w:left="0"/>
              <w:rPr>
                <w:rFonts w:ascii="Tahoma" w:hAnsi="Tahoma" w:cs="Tahoma"/>
                <w:b/>
                <w:sz w:val="20"/>
                <w:szCs w:val="20"/>
              </w:rPr>
            </w:pPr>
            <w:r w:rsidRPr="00863EB6">
              <w:rPr>
                <w:rFonts w:ascii="Tahoma" w:hAnsi="Tahoma" w:cs="Tahoma"/>
                <w:b/>
                <w:sz w:val="20"/>
                <w:szCs w:val="20"/>
              </w:rPr>
              <w:t xml:space="preserve">New </w:t>
            </w:r>
            <w:r w:rsidR="00744123" w:rsidRPr="00863EB6">
              <w:rPr>
                <w:rFonts w:ascii="Tahoma" w:hAnsi="Tahoma" w:cs="Tahoma"/>
                <w:b/>
                <w:sz w:val="20"/>
                <w:szCs w:val="20"/>
              </w:rPr>
              <w:t xml:space="preserve">Password </w:t>
            </w:r>
            <w:r w:rsidRPr="00863EB6">
              <w:rPr>
                <w:rFonts w:ascii="Tahoma" w:hAnsi="Tahoma" w:cs="Tahoma"/>
                <w:b/>
                <w:sz w:val="20"/>
                <w:szCs w:val="20"/>
              </w:rPr>
              <w:t xml:space="preserve">Requirements </w:t>
            </w:r>
            <w:r w:rsidR="009A1628" w:rsidRPr="00863EB6">
              <w:rPr>
                <w:rFonts w:ascii="Tahoma" w:hAnsi="Tahoma" w:cs="Tahoma"/>
                <w:b/>
                <w:sz w:val="20"/>
                <w:szCs w:val="20"/>
              </w:rPr>
              <w:t>for staff next week</w:t>
            </w:r>
          </w:p>
          <w:p w:rsidR="00C774FE" w:rsidRDefault="00C774FE" w:rsidP="009A1628">
            <w:pPr>
              <w:pStyle w:val="ListParagraph"/>
              <w:ind w:left="0"/>
              <w:rPr>
                <w:rFonts w:ascii="Tahoma" w:hAnsi="Tahoma" w:cs="Tahoma"/>
                <w:sz w:val="20"/>
                <w:szCs w:val="20"/>
              </w:rPr>
            </w:pPr>
          </w:p>
          <w:p w:rsidR="00C774FE" w:rsidRDefault="00C774FE" w:rsidP="009A1628">
            <w:pPr>
              <w:pStyle w:val="ListParagraph"/>
              <w:ind w:left="0"/>
              <w:rPr>
                <w:rFonts w:ascii="Tahoma" w:hAnsi="Tahoma" w:cs="Tahoma"/>
                <w:sz w:val="20"/>
                <w:szCs w:val="20"/>
              </w:rPr>
            </w:pPr>
            <w:r>
              <w:rPr>
                <w:rFonts w:ascii="Tahoma" w:hAnsi="Tahoma" w:cs="Tahoma"/>
                <w:sz w:val="20"/>
                <w:szCs w:val="20"/>
              </w:rPr>
              <w:t xml:space="preserve">Erik reported that the password requirements for faculty are nearing completion after almost a month.  An email </w:t>
            </w:r>
            <w:proofErr w:type="gramStart"/>
            <w:r>
              <w:rPr>
                <w:rFonts w:ascii="Tahoma" w:hAnsi="Tahoma" w:cs="Tahoma"/>
                <w:sz w:val="20"/>
                <w:szCs w:val="20"/>
              </w:rPr>
              <w:t>will be sent out</w:t>
            </w:r>
            <w:proofErr w:type="gramEnd"/>
            <w:r>
              <w:rPr>
                <w:rFonts w:ascii="Tahoma" w:hAnsi="Tahoma" w:cs="Tahoma"/>
                <w:sz w:val="20"/>
                <w:szCs w:val="20"/>
              </w:rPr>
              <w:t xml:space="preserve"> to staff next week regarding the change to a 15-character password.  There are no special characters required.  Cathy Cox asked for instructions on how to change your password.</w:t>
            </w:r>
            <w:r w:rsidR="00903BA8">
              <w:rPr>
                <w:rFonts w:ascii="Tahoma" w:hAnsi="Tahoma" w:cs="Tahoma"/>
                <w:sz w:val="20"/>
                <w:szCs w:val="20"/>
              </w:rPr>
              <w:t xml:space="preserve">  </w:t>
            </w:r>
          </w:p>
          <w:p w:rsidR="00903BA8" w:rsidRDefault="00903BA8" w:rsidP="009A1628">
            <w:pPr>
              <w:pStyle w:val="ListParagraph"/>
              <w:ind w:left="0"/>
              <w:rPr>
                <w:rFonts w:ascii="Tahoma" w:hAnsi="Tahoma" w:cs="Tahoma"/>
                <w:sz w:val="20"/>
                <w:szCs w:val="20"/>
              </w:rPr>
            </w:pPr>
          </w:p>
          <w:p w:rsidR="00903BA8" w:rsidRDefault="00903BA8" w:rsidP="009A1628">
            <w:pPr>
              <w:pStyle w:val="ListParagraph"/>
              <w:ind w:left="0"/>
              <w:rPr>
                <w:rFonts w:ascii="Tahoma" w:hAnsi="Tahoma" w:cs="Tahoma"/>
                <w:sz w:val="20"/>
                <w:szCs w:val="20"/>
              </w:rPr>
            </w:pPr>
            <w:r>
              <w:rPr>
                <w:rFonts w:ascii="Tahoma" w:hAnsi="Tahoma" w:cs="Tahoma"/>
                <w:sz w:val="20"/>
                <w:szCs w:val="20"/>
              </w:rPr>
              <w:t>There has been no backlash from the email archive.  One issue arose regarding the removal of Outlook notes.</w:t>
            </w:r>
          </w:p>
          <w:p w:rsidR="00C774FE" w:rsidRDefault="00C774FE" w:rsidP="009A1628">
            <w:pPr>
              <w:pStyle w:val="ListParagraph"/>
              <w:ind w:left="0"/>
              <w:rPr>
                <w:rFonts w:ascii="Tahoma" w:hAnsi="Tahoma" w:cs="Tahoma"/>
                <w:sz w:val="20"/>
                <w:szCs w:val="20"/>
              </w:rPr>
            </w:pPr>
          </w:p>
          <w:p w:rsidR="00C774FE" w:rsidRPr="00C774FE" w:rsidRDefault="00C774FE" w:rsidP="009A1628">
            <w:pPr>
              <w:pStyle w:val="ListParagraph"/>
              <w:ind w:left="0"/>
              <w:rPr>
                <w:rFonts w:ascii="Tahoma" w:hAnsi="Tahoma" w:cs="Tahoma"/>
                <w:sz w:val="20"/>
                <w:szCs w:val="20"/>
              </w:rPr>
            </w:pPr>
            <w:r>
              <w:rPr>
                <w:rFonts w:ascii="Tahoma" w:hAnsi="Tahoma" w:cs="Tahoma"/>
                <w:sz w:val="20"/>
                <w:szCs w:val="20"/>
              </w:rPr>
              <w:t xml:space="preserve">Erik reported that we </w:t>
            </w:r>
            <w:proofErr w:type="gramStart"/>
            <w:r>
              <w:rPr>
                <w:rFonts w:ascii="Tahoma" w:hAnsi="Tahoma" w:cs="Tahoma"/>
                <w:sz w:val="20"/>
                <w:szCs w:val="20"/>
              </w:rPr>
              <w:t>may</w:t>
            </w:r>
            <w:proofErr w:type="gramEnd"/>
            <w:r>
              <w:rPr>
                <w:rFonts w:ascii="Tahoma" w:hAnsi="Tahoma" w:cs="Tahoma"/>
                <w:sz w:val="20"/>
                <w:szCs w:val="20"/>
              </w:rPr>
              <w:t xml:space="preserve"> be using a different client for VPN connections.</w:t>
            </w:r>
          </w:p>
          <w:p w:rsidR="00863EB6" w:rsidRPr="00863EB6" w:rsidRDefault="00863EB6" w:rsidP="009A1628">
            <w:pPr>
              <w:pStyle w:val="ListParagraph"/>
              <w:ind w:left="0"/>
              <w:rPr>
                <w:rFonts w:ascii="Tahoma" w:hAnsi="Tahoma" w:cs="Tahoma"/>
                <w:sz w:val="20"/>
                <w:szCs w:val="20"/>
              </w:rPr>
            </w:pPr>
          </w:p>
        </w:tc>
        <w:tc>
          <w:tcPr>
            <w:tcW w:w="1724" w:type="dxa"/>
          </w:tcPr>
          <w:p w:rsidR="00CC2C85" w:rsidRDefault="00744123" w:rsidP="00CC2C85">
            <w:pPr>
              <w:pStyle w:val="ListParagraph"/>
              <w:ind w:left="0"/>
              <w:rPr>
                <w:rFonts w:ascii="Adobe Devanagari" w:hAnsi="Adobe Devanagari" w:cs="Adobe Devanagari"/>
                <w:b/>
              </w:rPr>
            </w:pPr>
            <w:r>
              <w:rPr>
                <w:rFonts w:ascii="Adobe Devanagari" w:hAnsi="Adobe Devanagari" w:cs="Adobe Devanagari"/>
                <w:b/>
              </w:rPr>
              <w:t>Erik Sorensen</w:t>
            </w:r>
          </w:p>
        </w:tc>
        <w:tc>
          <w:tcPr>
            <w:tcW w:w="1477" w:type="dxa"/>
          </w:tcPr>
          <w:p w:rsidR="00CC2C85" w:rsidRDefault="00744123" w:rsidP="00F5767E">
            <w:pPr>
              <w:pStyle w:val="ListParagraph"/>
              <w:ind w:left="0"/>
              <w:rPr>
                <w:rFonts w:ascii="Adobe Devanagari" w:hAnsi="Adobe Devanagari" w:cs="Adobe Devanagari"/>
                <w:b/>
              </w:rPr>
            </w:pPr>
            <w:r>
              <w:rPr>
                <w:rFonts w:ascii="Adobe Devanagari" w:hAnsi="Adobe Devanagari" w:cs="Adobe Devanagari"/>
                <w:b/>
              </w:rPr>
              <w:t>9:05-9:</w:t>
            </w:r>
            <w:r w:rsidR="00F5767E">
              <w:rPr>
                <w:rFonts w:ascii="Adobe Devanagari" w:hAnsi="Adobe Devanagari" w:cs="Adobe Devanagari"/>
                <w:b/>
              </w:rPr>
              <w:t>10</w:t>
            </w:r>
          </w:p>
        </w:tc>
      </w:tr>
      <w:tr w:rsidR="00CC2C85" w:rsidTr="00745FA6">
        <w:trPr>
          <w:trHeight w:val="146"/>
        </w:trPr>
        <w:tc>
          <w:tcPr>
            <w:tcW w:w="6609" w:type="dxa"/>
          </w:tcPr>
          <w:p w:rsidR="00CC2C85" w:rsidRDefault="00903BA8" w:rsidP="00903BA8">
            <w:pPr>
              <w:pStyle w:val="ListParagraph"/>
              <w:ind w:left="0"/>
              <w:rPr>
                <w:rFonts w:ascii="Tahoma" w:hAnsi="Tahoma" w:cs="Tahoma"/>
                <w:b/>
                <w:sz w:val="20"/>
                <w:szCs w:val="20"/>
              </w:rPr>
            </w:pPr>
            <w:r>
              <w:rPr>
                <w:rFonts w:ascii="Tahoma" w:hAnsi="Tahoma" w:cs="Tahoma"/>
                <w:b/>
                <w:sz w:val="20"/>
                <w:szCs w:val="20"/>
              </w:rPr>
              <w:t>Soft Caulk</w:t>
            </w:r>
          </w:p>
          <w:p w:rsidR="00903BA8" w:rsidRDefault="00903BA8" w:rsidP="00903BA8">
            <w:pPr>
              <w:pStyle w:val="ListParagraph"/>
              <w:ind w:left="0"/>
              <w:rPr>
                <w:rFonts w:ascii="Tahoma" w:hAnsi="Tahoma" w:cs="Tahoma"/>
                <w:sz w:val="20"/>
                <w:szCs w:val="20"/>
              </w:rPr>
            </w:pPr>
          </w:p>
          <w:p w:rsidR="00903BA8" w:rsidRDefault="00903BA8" w:rsidP="00903BA8">
            <w:pPr>
              <w:pStyle w:val="ListParagraph"/>
              <w:ind w:left="0"/>
              <w:rPr>
                <w:rFonts w:ascii="Tahoma" w:hAnsi="Tahoma" w:cs="Tahoma"/>
                <w:sz w:val="20"/>
                <w:szCs w:val="20"/>
              </w:rPr>
            </w:pPr>
            <w:r>
              <w:rPr>
                <w:rFonts w:ascii="Tahoma" w:hAnsi="Tahoma" w:cs="Tahoma"/>
                <w:sz w:val="20"/>
                <w:szCs w:val="20"/>
              </w:rPr>
              <w:t xml:space="preserve">Reno discussed the Soft Caulk software that integrates with Canvas.  Not a lot of people were using it, but the use has increased since the </w:t>
            </w:r>
            <w:proofErr w:type="spellStart"/>
            <w:r>
              <w:rPr>
                <w:rFonts w:ascii="Tahoma" w:hAnsi="Tahoma" w:cs="Tahoma"/>
                <w:sz w:val="20"/>
                <w:szCs w:val="20"/>
              </w:rPr>
              <w:t>Covid</w:t>
            </w:r>
            <w:proofErr w:type="spellEnd"/>
            <w:r>
              <w:rPr>
                <w:rFonts w:ascii="Tahoma" w:hAnsi="Tahoma" w:cs="Tahoma"/>
                <w:sz w:val="20"/>
                <w:szCs w:val="20"/>
              </w:rPr>
              <w:t xml:space="preserve"> pandemic.  </w:t>
            </w:r>
            <w:r w:rsidR="00A366F4">
              <w:rPr>
                <w:rFonts w:ascii="Tahoma" w:hAnsi="Tahoma" w:cs="Tahoma"/>
                <w:sz w:val="20"/>
                <w:szCs w:val="20"/>
              </w:rPr>
              <w:t xml:space="preserve">The District may want to consider purchasing individual licenses as opposed to a site license, which </w:t>
            </w:r>
            <w:proofErr w:type="gramStart"/>
            <w:r w:rsidR="00A366F4">
              <w:rPr>
                <w:rFonts w:ascii="Tahoma" w:hAnsi="Tahoma" w:cs="Tahoma"/>
                <w:sz w:val="20"/>
                <w:szCs w:val="20"/>
              </w:rPr>
              <w:t>was stated</w:t>
            </w:r>
            <w:proofErr w:type="gramEnd"/>
            <w:r w:rsidR="00A366F4">
              <w:rPr>
                <w:rFonts w:ascii="Tahoma" w:hAnsi="Tahoma" w:cs="Tahoma"/>
                <w:sz w:val="20"/>
                <w:szCs w:val="20"/>
              </w:rPr>
              <w:t xml:space="preserve"> at around $6,200 per year, as opposed to the cost of an individual license, at $600 per year.</w:t>
            </w:r>
            <w:r w:rsidR="00FF56D5">
              <w:rPr>
                <w:rFonts w:ascii="Tahoma" w:hAnsi="Tahoma" w:cs="Tahoma"/>
                <w:sz w:val="20"/>
                <w:szCs w:val="20"/>
              </w:rPr>
              <w:t xml:space="preserve">  Before a change </w:t>
            </w:r>
            <w:proofErr w:type="gramStart"/>
            <w:r w:rsidR="00FF56D5">
              <w:rPr>
                <w:rFonts w:ascii="Tahoma" w:hAnsi="Tahoma" w:cs="Tahoma"/>
                <w:sz w:val="20"/>
                <w:szCs w:val="20"/>
              </w:rPr>
              <w:t>is approved</w:t>
            </w:r>
            <w:proofErr w:type="gramEnd"/>
            <w:r w:rsidR="00FF56D5">
              <w:rPr>
                <w:rFonts w:ascii="Tahoma" w:hAnsi="Tahoma" w:cs="Tahoma"/>
                <w:sz w:val="20"/>
                <w:szCs w:val="20"/>
              </w:rPr>
              <w:t xml:space="preserve">, faculty should be notified, as it has been used to build online curriculum.  Possibly offer other options, and </w:t>
            </w:r>
            <w:proofErr w:type="gramStart"/>
            <w:r w:rsidR="00FF56D5">
              <w:rPr>
                <w:rFonts w:ascii="Tahoma" w:hAnsi="Tahoma" w:cs="Tahoma"/>
                <w:sz w:val="20"/>
                <w:szCs w:val="20"/>
              </w:rPr>
              <w:t>plan ahead</w:t>
            </w:r>
            <w:proofErr w:type="gramEnd"/>
            <w:r w:rsidR="00FF56D5">
              <w:rPr>
                <w:rFonts w:ascii="Tahoma" w:hAnsi="Tahoma" w:cs="Tahoma"/>
                <w:sz w:val="20"/>
                <w:szCs w:val="20"/>
              </w:rPr>
              <w:t xml:space="preserve"> for at least one year before implementing the change.</w:t>
            </w:r>
          </w:p>
          <w:p w:rsidR="00FF56D5" w:rsidRDefault="00FF56D5" w:rsidP="00903BA8">
            <w:pPr>
              <w:pStyle w:val="ListParagraph"/>
              <w:ind w:left="0"/>
              <w:rPr>
                <w:rFonts w:ascii="Tahoma" w:hAnsi="Tahoma" w:cs="Tahoma"/>
                <w:b/>
                <w:sz w:val="20"/>
                <w:szCs w:val="20"/>
              </w:rPr>
            </w:pPr>
          </w:p>
          <w:p w:rsidR="00745FA6" w:rsidRDefault="00745FA6" w:rsidP="00903BA8">
            <w:pPr>
              <w:pStyle w:val="ListParagraph"/>
              <w:ind w:left="0"/>
              <w:rPr>
                <w:rFonts w:ascii="Tahoma" w:hAnsi="Tahoma" w:cs="Tahoma"/>
                <w:b/>
                <w:sz w:val="20"/>
                <w:szCs w:val="20"/>
              </w:rPr>
            </w:pPr>
          </w:p>
          <w:p w:rsidR="00745FA6" w:rsidRDefault="00745FA6" w:rsidP="00903BA8">
            <w:pPr>
              <w:pStyle w:val="ListParagraph"/>
              <w:ind w:left="0"/>
              <w:rPr>
                <w:rFonts w:ascii="Tahoma" w:hAnsi="Tahoma" w:cs="Tahoma"/>
                <w:b/>
                <w:sz w:val="20"/>
                <w:szCs w:val="20"/>
              </w:rPr>
            </w:pPr>
          </w:p>
          <w:p w:rsidR="00745FA6" w:rsidRDefault="00745FA6" w:rsidP="00903BA8">
            <w:pPr>
              <w:pStyle w:val="ListParagraph"/>
              <w:ind w:left="0"/>
              <w:rPr>
                <w:rFonts w:ascii="Tahoma" w:hAnsi="Tahoma" w:cs="Tahoma"/>
                <w:b/>
                <w:sz w:val="20"/>
                <w:szCs w:val="20"/>
              </w:rPr>
            </w:pPr>
          </w:p>
          <w:p w:rsidR="00745FA6" w:rsidRDefault="00745FA6" w:rsidP="00903BA8">
            <w:pPr>
              <w:pStyle w:val="ListParagraph"/>
              <w:ind w:left="0"/>
              <w:rPr>
                <w:rFonts w:ascii="Tahoma" w:hAnsi="Tahoma" w:cs="Tahoma"/>
                <w:b/>
                <w:sz w:val="20"/>
                <w:szCs w:val="20"/>
              </w:rPr>
            </w:pPr>
          </w:p>
          <w:p w:rsidR="00745FA6" w:rsidRDefault="00745FA6" w:rsidP="00745FA6">
            <w:pPr>
              <w:pStyle w:val="ListParagraph"/>
              <w:ind w:left="0"/>
              <w:rPr>
                <w:rFonts w:ascii="Tahoma" w:hAnsi="Tahoma" w:cs="Tahoma"/>
                <w:b/>
                <w:sz w:val="20"/>
                <w:szCs w:val="20"/>
              </w:rPr>
            </w:pPr>
            <w:r>
              <w:rPr>
                <w:rFonts w:ascii="Tahoma" w:hAnsi="Tahoma" w:cs="Tahoma"/>
                <w:b/>
                <w:sz w:val="20"/>
                <w:szCs w:val="20"/>
              </w:rPr>
              <w:t>Evoq</w:t>
            </w:r>
          </w:p>
          <w:p w:rsidR="00FF56D5" w:rsidRDefault="00745FA6" w:rsidP="00903BA8">
            <w:pPr>
              <w:pStyle w:val="ListParagraph"/>
              <w:ind w:left="0"/>
              <w:rPr>
                <w:rFonts w:ascii="Tahoma" w:hAnsi="Tahoma" w:cs="Tahoma"/>
                <w:sz w:val="20"/>
                <w:szCs w:val="20"/>
              </w:rPr>
            </w:pPr>
            <w:r>
              <w:rPr>
                <w:rFonts w:ascii="Tahoma" w:hAnsi="Tahoma" w:cs="Tahoma"/>
                <w:sz w:val="20"/>
                <w:szCs w:val="20"/>
              </w:rPr>
              <w:t>Paul sta</w:t>
            </w:r>
            <w:r w:rsidR="00FF56D5">
              <w:rPr>
                <w:rFonts w:ascii="Tahoma" w:hAnsi="Tahoma" w:cs="Tahoma"/>
                <w:sz w:val="20"/>
                <w:szCs w:val="20"/>
              </w:rPr>
              <w:t>ted that we are re-evaluating Evoq or possibly looking for a more ease of use solution.</w:t>
            </w:r>
          </w:p>
          <w:p w:rsidR="00FF56D5" w:rsidRDefault="00FF56D5" w:rsidP="00903BA8">
            <w:pPr>
              <w:pStyle w:val="ListParagraph"/>
              <w:ind w:left="0"/>
              <w:rPr>
                <w:rFonts w:ascii="Tahoma" w:hAnsi="Tahoma" w:cs="Tahoma"/>
                <w:sz w:val="20"/>
                <w:szCs w:val="20"/>
              </w:rPr>
            </w:pPr>
          </w:p>
          <w:p w:rsidR="00FF56D5" w:rsidRDefault="00FF56D5" w:rsidP="00903BA8">
            <w:pPr>
              <w:pStyle w:val="ListParagraph"/>
              <w:ind w:left="0"/>
              <w:rPr>
                <w:rFonts w:ascii="Tahoma" w:hAnsi="Tahoma" w:cs="Tahoma"/>
                <w:sz w:val="20"/>
                <w:szCs w:val="20"/>
              </w:rPr>
            </w:pPr>
            <w:r>
              <w:rPr>
                <w:rFonts w:ascii="Tahoma" w:hAnsi="Tahoma" w:cs="Tahoma"/>
                <w:sz w:val="20"/>
                <w:szCs w:val="20"/>
              </w:rPr>
              <w:t xml:space="preserve">Brian stated the Evoq contract was recently renewed for another five (5) years.  Brian stated </w:t>
            </w:r>
            <w:proofErr w:type="gramStart"/>
            <w:r>
              <w:rPr>
                <w:rFonts w:ascii="Tahoma" w:hAnsi="Tahoma" w:cs="Tahoma"/>
                <w:sz w:val="20"/>
                <w:szCs w:val="20"/>
              </w:rPr>
              <w:t>some users find it difficult, cumbersome to work with and are looking for a simpler interface</w:t>
            </w:r>
            <w:proofErr w:type="gramEnd"/>
            <w:r>
              <w:rPr>
                <w:rFonts w:ascii="Tahoma" w:hAnsi="Tahoma" w:cs="Tahoma"/>
                <w:sz w:val="20"/>
                <w:szCs w:val="20"/>
              </w:rPr>
              <w:t>.</w:t>
            </w:r>
          </w:p>
          <w:p w:rsidR="00FF56D5" w:rsidRDefault="00FF56D5" w:rsidP="00903BA8">
            <w:pPr>
              <w:pStyle w:val="ListParagraph"/>
              <w:ind w:left="0"/>
              <w:rPr>
                <w:rFonts w:ascii="Tahoma" w:hAnsi="Tahoma" w:cs="Tahoma"/>
                <w:sz w:val="20"/>
                <w:szCs w:val="20"/>
              </w:rPr>
            </w:pPr>
          </w:p>
          <w:p w:rsidR="00FF56D5" w:rsidRDefault="00FF56D5" w:rsidP="00903BA8">
            <w:pPr>
              <w:pStyle w:val="ListParagraph"/>
              <w:ind w:left="0"/>
              <w:rPr>
                <w:rFonts w:ascii="Tahoma" w:hAnsi="Tahoma" w:cs="Tahoma"/>
                <w:sz w:val="20"/>
                <w:szCs w:val="20"/>
              </w:rPr>
            </w:pPr>
            <w:r>
              <w:rPr>
                <w:rFonts w:ascii="Tahoma" w:hAnsi="Tahoma" w:cs="Tahoma"/>
                <w:sz w:val="20"/>
                <w:szCs w:val="20"/>
              </w:rPr>
              <w:t xml:space="preserve">Paul said that price was the defining factor when we purchased Evoq in 2013.  </w:t>
            </w:r>
          </w:p>
          <w:p w:rsidR="00FF56D5" w:rsidRDefault="00FF56D5" w:rsidP="00903BA8">
            <w:pPr>
              <w:pStyle w:val="ListParagraph"/>
              <w:ind w:left="0"/>
              <w:rPr>
                <w:rFonts w:ascii="Tahoma" w:hAnsi="Tahoma" w:cs="Tahoma"/>
                <w:sz w:val="20"/>
                <w:szCs w:val="20"/>
              </w:rPr>
            </w:pPr>
          </w:p>
          <w:p w:rsidR="00FF56D5" w:rsidRDefault="00FF56D5" w:rsidP="00903BA8">
            <w:pPr>
              <w:pStyle w:val="ListParagraph"/>
              <w:ind w:left="0"/>
              <w:rPr>
                <w:rFonts w:ascii="Tahoma" w:hAnsi="Tahoma" w:cs="Tahoma"/>
                <w:sz w:val="20"/>
                <w:szCs w:val="20"/>
              </w:rPr>
            </w:pPr>
            <w:r>
              <w:rPr>
                <w:rFonts w:ascii="Tahoma" w:hAnsi="Tahoma" w:cs="Tahoma"/>
                <w:sz w:val="20"/>
                <w:szCs w:val="20"/>
              </w:rPr>
              <w:t>Cathy</w:t>
            </w:r>
            <w:r w:rsidR="003762D3">
              <w:rPr>
                <w:rFonts w:ascii="Tahoma" w:hAnsi="Tahoma" w:cs="Tahoma"/>
                <w:sz w:val="20"/>
                <w:szCs w:val="20"/>
              </w:rPr>
              <w:t xml:space="preserve"> asked for specific complaints, and</w:t>
            </w:r>
            <w:r>
              <w:rPr>
                <w:rFonts w:ascii="Tahoma" w:hAnsi="Tahoma" w:cs="Tahoma"/>
                <w:sz w:val="20"/>
                <w:szCs w:val="20"/>
              </w:rPr>
              <w:t xml:space="preserve"> suggested meeting with the departments who use it when looking for a new system.  Brian said there was a lot of buy</w:t>
            </w:r>
            <w:r w:rsidR="003762D3">
              <w:rPr>
                <w:rFonts w:ascii="Tahoma" w:hAnsi="Tahoma" w:cs="Tahoma"/>
                <w:sz w:val="20"/>
                <w:szCs w:val="20"/>
              </w:rPr>
              <w:t>-</w:t>
            </w:r>
            <w:r>
              <w:rPr>
                <w:rFonts w:ascii="Tahoma" w:hAnsi="Tahoma" w:cs="Tahoma"/>
                <w:sz w:val="20"/>
                <w:szCs w:val="20"/>
              </w:rPr>
              <w:t>in for Evoq in the beginning, but he is happy to pursue other options.</w:t>
            </w:r>
          </w:p>
          <w:p w:rsidR="00FF56D5" w:rsidRDefault="00FF56D5" w:rsidP="00903BA8">
            <w:pPr>
              <w:pStyle w:val="ListParagraph"/>
              <w:ind w:left="0"/>
              <w:rPr>
                <w:rFonts w:ascii="Tahoma" w:hAnsi="Tahoma" w:cs="Tahoma"/>
                <w:sz w:val="20"/>
                <w:szCs w:val="20"/>
              </w:rPr>
            </w:pPr>
          </w:p>
          <w:p w:rsidR="00FF56D5" w:rsidRDefault="00FF56D5" w:rsidP="00903BA8">
            <w:pPr>
              <w:pStyle w:val="ListParagraph"/>
              <w:ind w:left="0"/>
              <w:rPr>
                <w:rFonts w:ascii="Tahoma" w:hAnsi="Tahoma" w:cs="Tahoma"/>
                <w:sz w:val="20"/>
                <w:szCs w:val="20"/>
              </w:rPr>
            </w:pPr>
            <w:r>
              <w:rPr>
                <w:rFonts w:ascii="Tahoma" w:hAnsi="Tahoma" w:cs="Tahoma"/>
                <w:sz w:val="20"/>
                <w:szCs w:val="20"/>
              </w:rPr>
              <w:t xml:space="preserve">Jose said that there </w:t>
            </w:r>
            <w:r w:rsidR="003762D3">
              <w:rPr>
                <w:rFonts w:ascii="Tahoma" w:hAnsi="Tahoma" w:cs="Tahoma"/>
                <w:sz w:val="20"/>
                <w:szCs w:val="20"/>
              </w:rPr>
              <w:t>would</w:t>
            </w:r>
            <w:r>
              <w:rPr>
                <w:rFonts w:ascii="Tahoma" w:hAnsi="Tahoma" w:cs="Tahoma"/>
                <w:sz w:val="20"/>
                <w:szCs w:val="20"/>
              </w:rPr>
              <w:t xml:space="preserve"> always be complaints, no matter what we get.</w:t>
            </w:r>
            <w:r w:rsidR="003762D3">
              <w:rPr>
                <w:rFonts w:ascii="Tahoma" w:hAnsi="Tahoma" w:cs="Tahoma"/>
                <w:sz w:val="20"/>
                <w:szCs w:val="20"/>
              </w:rPr>
              <w:t xml:space="preserve">  He said that Evoq is currently running on old hardware.  He suggested investigating the new trend in community colleges in this area.  Brian suggested having a sub-committee sift through options and bring a recommendation back to the TPC.  </w:t>
            </w:r>
          </w:p>
          <w:p w:rsidR="003762D3" w:rsidRDefault="003762D3" w:rsidP="00903BA8">
            <w:pPr>
              <w:pStyle w:val="ListParagraph"/>
              <w:ind w:left="0"/>
              <w:rPr>
                <w:rFonts w:ascii="Tahoma" w:hAnsi="Tahoma" w:cs="Tahoma"/>
                <w:sz w:val="20"/>
                <w:szCs w:val="20"/>
              </w:rPr>
            </w:pPr>
          </w:p>
          <w:p w:rsidR="003762D3" w:rsidRDefault="003762D3" w:rsidP="00903BA8">
            <w:pPr>
              <w:pStyle w:val="ListParagraph"/>
              <w:ind w:left="0"/>
              <w:rPr>
                <w:rFonts w:ascii="Tahoma" w:hAnsi="Tahoma" w:cs="Tahoma"/>
                <w:sz w:val="20"/>
                <w:szCs w:val="20"/>
              </w:rPr>
            </w:pPr>
            <w:r>
              <w:rPr>
                <w:rFonts w:ascii="Tahoma" w:hAnsi="Tahoma" w:cs="Tahoma"/>
                <w:sz w:val="20"/>
                <w:szCs w:val="20"/>
              </w:rPr>
              <w:t xml:space="preserve">Darius suggested looking at the big picture, stating that complaints are always heard, but you </w:t>
            </w:r>
            <w:proofErr w:type="gramStart"/>
            <w:r>
              <w:rPr>
                <w:rFonts w:ascii="Tahoma" w:hAnsi="Tahoma" w:cs="Tahoma"/>
                <w:sz w:val="20"/>
                <w:szCs w:val="20"/>
              </w:rPr>
              <w:t>don’t</w:t>
            </w:r>
            <w:proofErr w:type="gramEnd"/>
            <w:r>
              <w:rPr>
                <w:rFonts w:ascii="Tahoma" w:hAnsi="Tahoma" w:cs="Tahoma"/>
                <w:sz w:val="20"/>
                <w:szCs w:val="20"/>
              </w:rPr>
              <w:t xml:space="preserve"> always hear the good things.  Is it really the software?</w:t>
            </w:r>
          </w:p>
          <w:p w:rsidR="003762D3" w:rsidRDefault="003762D3" w:rsidP="00903BA8">
            <w:pPr>
              <w:pStyle w:val="ListParagraph"/>
              <w:ind w:left="0"/>
              <w:rPr>
                <w:rFonts w:ascii="Tahoma" w:hAnsi="Tahoma" w:cs="Tahoma"/>
                <w:sz w:val="20"/>
                <w:szCs w:val="20"/>
              </w:rPr>
            </w:pPr>
          </w:p>
          <w:p w:rsidR="003762D3" w:rsidRDefault="003762D3" w:rsidP="00903BA8">
            <w:pPr>
              <w:pStyle w:val="ListParagraph"/>
              <w:ind w:left="0"/>
              <w:rPr>
                <w:rFonts w:ascii="Tahoma" w:hAnsi="Tahoma" w:cs="Tahoma"/>
                <w:sz w:val="20"/>
                <w:szCs w:val="20"/>
              </w:rPr>
            </w:pPr>
            <w:r>
              <w:rPr>
                <w:rFonts w:ascii="Tahoma" w:hAnsi="Tahoma" w:cs="Tahoma"/>
                <w:sz w:val="20"/>
                <w:szCs w:val="20"/>
              </w:rPr>
              <w:t xml:space="preserve">Brian confirmed that updates to Evoq </w:t>
            </w:r>
            <w:proofErr w:type="gramStart"/>
            <w:r>
              <w:rPr>
                <w:rFonts w:ascii="Tahoma" w:hAnsi="Tahoma" w:cs="Tahoma"/>
                <w:sz w:val="20"/>
                <w:szCs w:val="20"/>
              </w:rPr>
              <w:t>will</w:t>
            </w:r>
            <w:proofErr w:type="gramEnd"/>
            <w:r>
              <w:rPr>
                <w:rFonts w:ascii="Tahoma" w:hAnsi="Tahoma" w:cs="Tahoma"/>
                <w:sz w:val="20"/>
                <w:szCs w:val="20"/>
              </w:rPr>
              <w:t xml:space="preserve"> not help make it easier to use or address the complaints.</w:t>
            </w:r>
          </w:p>
          <w:p w:rsidR="003762D3" w:rsidRDefault="003762D3" w:rsidP="00903BA8">
            <w:pPr>
              <w:pStyle w:val="ListParagraph"/>
              <w:ind w:left="0"/>
              <w:rPr>
                <w:rFonts w:ascii="Tahoma" w:hAnsi="Tahoma" w:cs="Tahoma"/>
                <w:sz w:val="20"/>
                <w:szCs w:val="20"/>
              </w:rPr>
            </w:pPr>
          </w:p>
          <w:p w:rsidR="003762D3" w:rsidRDefault="003762D3" w:rsidP="00903BA8">
            <w:pPr>
              <w:pStyle w:val="ListParagraph"/>
              <w:ind w:left="0"/>
              <w:rPr>
                <w:rFonts w:ascii="Tahoma" w:hAnsi="Tahoma" w:cs="Tahoma"/>
                <w:sz w:val="20"/>
                <w:szCs w:val="20"/>
              </w:rPr>
            </w:pPr>
            <w:r>
              <w:rPr>
                <w:rFonts w:ascii="Tahoma" w:hAnsi="Tahoma" w:cs="Tahoma"/>
                <w:sz w:val="20"/>
                <w:szCs w:val="20"/>
              </w:rPr>
              <w:t>Brian will find out the annual cost of Evoq, when the contract ends and what other community colleges are using.</w:t>
            </w:r>
          </w:p>
          <w:p w:rsidR="00FF56D5" w:rsidRPr="00FF56D5" w:rsidRDefault="00FF56D5" w:rsidP="00903BA8">
            <w:pPr>
              <w:pStyle w:val="ListParagraph"/>
              <w:ind w:left="0"/>
              <w:rPr>
                <w:rFonts w:ascii="Tahoma" w:hAnsi="Tahoma" w:cs="Tahoma"/>
              </w:rPr>
            </w:pPr>
          </w:p>
        </w:tc>
        <w:tc>
          <w:tcPr>
            <w:tcW w:w="1724" w:type="dxa"/>
          </w:tcPr>
          <w:p w:rsidR="00CC2C85" w:rsidRDefault="009A1628" w:rsidP="00CC2C85">
            <w:pPr>
              <w:pStyle w:val="ListParagraph"/>
              <w:ind w:left="0"/>
              <w:rPr>
                <w:rFonts w:ascii="Adobe Devanagari" w:hAnsi="Adobe Devanagari" w:cs="Adobe Devanagari"/>
                <w:b/>
              </w:rPr>
            </w:pPr>
            <w:r>
              <w:rPr>
                <w:rFonts w:ascii="Adobe Devanagari" w:hAnsi="Adobe Devanagari" w:cs="Adobe Devanagari"/>
                <w:b/>
              </w:rPr>
              <w:t xml:space="preserve">Reno </w:t>
            </w:r>
            <w:r w:rsidR="009E0923" w:rsidRPr="009E0923">
              <w:rPr>
                <w:rFonts w:ascii="Adobe Devanagari" w:hAnsi="Adobe Devanagari" w:cs="Adobe Devanagari"/>
                <w:b/>
              </w:rPr>
              <w:t>Giovannetti</w:t>
            </w:r>
          </w:p>
        </w:tc>
        <w:tc>
          <w:tcPr>
            <w:tcW w:w="1477" w:type="dxa"/>
          </w:tcPr>
          <w:p w:rsidR="00CC2C85" w:rsidRDefault="00744123" w:rsidP="009E0923">
            <w:pPr>
              <w:pStyle w:val="ListParagraph"/>
              <w:ind w:left="0"/>
              <w:rPr>
                <w:rFonts w:ascii="Adobe Devanagari" w:hAnsi="Adobe Devanagari" w:cs="Adobe Devanagari"/>
                <w:b/>
              </w:rPr>
            </w:pPr>
            <w:r>
              <w:rPr>
                <w:rFonts w:ascii="Adobe Devanagari" w:hAnsi="Adobe Devanagari" w:cs="Adobe Devanagari"/>
                <w:b/>
              </w:rPr>
              <w:t>9:</w:t>
            </w:r>
            <w:r w:rsidR="00F5767E">
              <w:rPr>
                <w:rFonts w:ascii="Adobe Devanagari" w:hAnsi="Adobe Devanagari" w:cs="Adobe Devanagari"/>
                <w:b/>
              </w:rPr>
              <w:t>10</w:t>
            </w:r>
            <w:r>
              <w:rPr>
                <w:rFonts w:ascii="Adobe Devanagari" w:hAnsi="Adobe Devanagari" w:cs="Adobe Devanagari"/>
                <w:b/>
              </w:rPr>
              <w:t>-9:</w:t>
            </w:r>
            <w:r w:rsidR="009E0923">
              <w:rPr>
                <w:rFonts w:ascii="Adobe Devanagari" w:hAnsi="Adobe Devanagari" w:cs="Adobe Devanagari"/>
                <w:b/>
              </w:rPr>
              <w:t>25</w:t>
            </w:r>
          </w:p>
        </w:tc>
      </w:tr>
      <w:tr w:rsidR="00CC2C85" w:rsidTr="00745FA6">
        <w:trPr>
          <w:trHeight w:val="2697"/>
        </w:trPr>
        <w:tc>
          <w:tcPr>
            <w:tcW w:w="6609" w:type="dxa"/>
          </w:tcPr>
          <w:p w:rsidR="00CC2C85" w:rsidRDefault="00F5767E" w:rsidP="00102C44">
            <w:pPr>
              <w:pStyle w:val="ListParagraph"/>
              <w:ind w:left="0"/>
              <w:rPr>
                <w:rFonts w:ascii="Tahoma" w:hAnsi="Tahoma" w:cs="Tahoma"/>
                <w:b/>
                <w:sz w:val="20"/>
                <w:szCs w:val="20"/>
              </w:rPr>
            </w:pPr>
            <w:r w:rsidRPr="00863EB6">
              <w:rPr>
                <w:rFonts w:ascii="Tahoma" w:hAnsi="Tahoma" w:cs="Tahoma"/>
                <w:b/>
                <w:sz w:val="20"/>
                <w:szCs w:val="20"/>
              </w:rPr>
              <w:t>Teams/Outlook update progress</w:t>
            </w:r>
          </w:p>
          <w:p w:rsidR="003762D3" w:rsidRDefault="003762D3" w:rsidP="00102C44">
            <w:pPr>
              <w:pStyle w:val="ListParagraph"/>
              <w:ind w:left="0"/>
              <w:rPr>
                <w:rFonts w:ascii="Tahoma" w:hAnsi="Tahoma" w:cs="Tahoma"/>
                <w:b/>
                <w:sz w:val="20"/>
                <w:szCs w:val="20"/>
              </w:rPr>
            </w:pPr>
          </w:p>
          <w:p w:rsidR="003762D3" w:rsidRDefault="003762D3" w:rsidP="00102C44">
            <w:pPr>
              <w:pStyle w:val="ListParagraph"/>
              <w:ind w:left="0"/>
              <w:rPr>
                <w:rFonts w:ascii="Tahoma" w:hAnsi="Tahoma" w:cs="Tahoma"/>
                <w:sz w:val="20"/>
                <w:szCs w:val="20"/>
              </w:rPr>
            </w:pPr>
            <w:r>
              <w:rPr>
                <w:rFonts w:ascii="Tahoma" w:hAnsi="Tahoma" w:cs="Tahoma"/>
                <w:sz w:val="20"/>
                <w:szCs w:val="20"/>
              </w:rPr>
              <w:t>Jose stat</w:t>
            </w:r>
            <w:r w:rsidR="00791138">
              <w:rPr>
                <w:rFonts w:ascii="Tahoma" w:hAnsi="Tahoma" w:cs="Tahoma"/>
                <w:sz w:val="20"/>
                <w:szCs w:val="20"/>
              </w:rPr>
              <w:t xml:space="preserve">ed a meeting scheduled for tomorrow </w:t>
            </w:r>
            <w:proofErr w:type="gramStart"/>
            <w:r w:rsidR="00791138">
              <w:rPr>
                <w:rFonts w:ascii="Tahoma" w:hAnsi="Tahoma" w:cs="Tahoma"/>
                <w:sz w:val="20"/>
                <w:szCs w:val="20"/>
              </w:rPr>
              <w:t>will</w:t>
            </w:r>
            <w:proofErr w:type="gramEnd"/>
            <w:r w:rsidR="00791138">
              <w:rPr>
                <w:rFonts w:ascii="Tahoma" w:hAnsi="Tahoma" w:cs="Tahoma"/>
                <w:sz w:val="20"/>
                <w:szCs w:val="20"/>
              </w:rPr>
              <w:t xml:space="preserve"> set the timeline for the Teams/Outlook migration.  It is unknown how long this will take.  Although we are on a fast track, it may take the duration of the term.</w:t>
            </w:r>
          </w:p>
          <w:p w:rsidR="00791138" w:rsidRDefault="00791138" w:rsidP="00102C44">
            <w:pPr>
              <w:pStyle w:val="ListParagraph"/>
              <w:ind w:left="0"/>
              <w:rPr>
                <w:rFonts w:ascii="Tahoma" w:hAnsi="Tahoma" w:cs="Tahoma"/>
                <w:sz w:val="20"/>
                <w:szCs w:val="20"/>
              </w:rPr>
            </w:pPr>
          </w:p>
          <w:p w:rsidR="00791138" w:rsidRDefault="00791138" w:rsidP="00791138">
            <w:pPr>
              <w:pStyle w:val="ListParagraph"/>
              <w:ind w:left="0"/>
              <w:rPr>
                <w:rFonts w:ascii="Tahoma" w:hAnsi="Tahoma" w:cs="Tahoma"/>
                <w:sz w:val="20"/>
                <w:szCs w:val="20"/>
              </w:rPr>
            </w:pPr>
            <w:r>
              <w:rPr>
                <w:rFonts w:ascii="Tahoma" w:hAnsi="Tahoma" w:cs="Tahoma"/>
                <w:sz w:val="20"/>
                <w:szCs w:val="20"/>
              </w:rPr>
              <w:t xml:space="preserve">Erik shared that Outlook will offer free trainings in pdf format, or online.  Online trainings </w:t>
            </w:r>
            <w:proofErr w:type="gramStart"/>
            <w:r>
              <w:rPr>
                <w:rFonts w:ascii="Tahoma" w:hAnsi="Tahoma" w:cs="Tahoma"/>
                <w:sz w:val="20"/>
                <w:szCs w:val="20"/>
              </w:rPr>
              <w:t>are recorded</w:t>
            </w:r>
            <w:proofErr w:type="gramEnd"/>
            <w:r>
              <w:rPr>
                <w:rFonts w:ascii="Tahoma" w:hAnsi="Tahoma" w:cs="Tahoma"/>
                <w:sz w:val="20"/>
                <w:szCs w:val="20"/>
              </w:rPr>
              <w:t xml:space="preserve"> and will be available for 120 days.  This includes two levels of training, and will include students.</w:t>
            </w:r>
          </w:p>
          <w:p w:rsidR="00791138" w:rsidRPr="003762D3" w:rsidRDefault="00791138" w:rsidP="00791138">
            <w:pPr>
              <w:pStyle w:val="ListParagraph"/>
              <w:ind w:left="0"/>
              <w:rPr>
                <w:rFonts w:ascii="Adobe Devanagari" w:hAnsi="Adobe Devanagari" w:cs="Adobe Devanagari"/>
              </w:rPr>
            </w:pPr>
            <w:r>
              <w:rPr>
                <w:rFonts w:ascii="Tahoma" w:hAnsi="Tahoma" w:cs="Tahoma"/>
                <w:sz w:val="20"/>
                <w:szCs w:val="20"/>
              </w:rPr>
              <w:t>Reno expressed an interest in viewing the training.</w:t>
            </w:r>
          </w:p>
        </w:tc>
        <w:tc>
          <w:tcPr>
            <w:tcW w:w="1724" w:type="dxa"/>
          </w:tcPr>
          <w:p w:rsidR="00CC2C85" w:rsidRDefault="00F5767E" w:rsidP="00CC2C85">
            <w:pPr>
              <w:pStyle w:val="ListParagraph"/>
              <w:ind w:left="0"/>
              <w:rPr>
                <w:rFonts w:ascii="Adobe Devanagari" w:hAnsi="Adobe Devanagari" w:cs="Adobe Devanagari"/>
                <w:b/>
              </w:rPr>
            </w:pPr>
            <w:r>
              <w:rPr>
                <w:rFonts w:ascii="Adobe Devanagari" w:hAnsi="Adobe Devanagari" w:cs="Adobe Devanagari"/>
                <w:b/>
              </w:rPr>
              <w:t>Jose Ramirez</w:t>
            </w:r>
          </w:p>
        </w:tc>
        <w:tc>
          <w:tcPr>
            <w:tcW w:w="1477" w:type="dxa"/>
          </w:tcPr>
          <w:p w:rsidR="00CC2C85" w:rsidRDefault="00744123" w:rsidP="009E0923">
            <w:pPr>
              <w:pStyle w:val="ListParagraph"/>
              <w:ind w:left="0"/>
              <w:rPr>
                <w:rFonts w:ascii="Adobe Devanagari" w:hAnsi="Adobe Devanagari" w:cs="Adobe Devanagari"/>
                <w:b/>
              </w:rPr>
            </w:pPr>
            <w:r>
              <w:rPr>
                <w:rFonts w:ascii="Adobe Devanagari" w:hAnsi="Adobe Devanagari" w:cs="Adobe Devanagari"/>
                <w:b/>
              </w:rPr>
              <w:t>9:</w:t>
            </w:r>
            <w:r w:rsidR="009E0923">
              <w:rPr>
                <w:rFonts w:ascii="Adobe Devanagari" w:hAnsi="Adobe Devanagari" w:cs="Adobe Devanagari"/>
                <w:b/>
              </w:rPr>
              <w:t>25</w:t>
            </w:r>
            <w:r>
              <w:rPr>
                <w:rFonts w:ascii="Adobe Devanagari" w:hAnsi="Adobe Devanagari" w:cs="Adobe Devanagari"/>
                <w:b/>
              </w:rPr>
              <w:t>-9:</w:t>
            </w:r>
            <w:r w:rsidR="009E0923">
              <w:rPr>
                <w:rFonts w:ascii="Adobe Devanagari" w:hAnsi="Adobe Devanagari" w:cs="Adobe Devanagari"/>
                <w:b/>
              </w:rPr>
              <w:t>40</w:t>
            </w:r>
          </w:p>
        </w:tc>
      </w:tr>
      <w:tr w:rsidR="00CC2C85" w:rsidTr="00745FA6">
        <w:trPr>
          <w:trHeight w:val="2438"/>
        </w:trPr>
        <w:tc>
          <w:tcPr>
            <w:tcW w:w="6609" w:type="dxa"/>
          </w:tcPr>
          <w:p w:rsidR="00CC2C85" w:rsidRDefault="009A1628" w:rsidP="00CC2C85">
            <w:pPr>
              <w:pStyle w:val="ListParagraph"/>
              <w:ind w:left="0"/>
              <w:rPr>
                <w:rFonts w:ascii="Tahoma" w:hAnsi="Tahoma" w:cs="Tahoma"/>
                <w:b/>
                <w:sz w:val="20"/>
                <w:szCs w:val="20"/>
              </w:rPr>
            </w:pPr>
            <w:r w:rsidRPr="00863EB6">
              <w:rPr>
                <w:rFonts w:ascii="Tahoma" w:hAnsi="Tahoma" w:cs="Tahoma"/>
                <w:b/>
                <w:sz w:val="20"/>
                <w:szCs w:val="20"/>
              </w:rPr>
              <w:t>Other Project Updates</w:t>
            </w:r>
          </w:p>
          <w:p w:rsidR="00791138" w:rsidRDefault="00791138" w:rsidP="00CC2C85">
            <w:pPr>
              <w:pStyle w:val="ListParagraph"/>
              <w:ind w:left="0"/>
              <w:rPr>
                <w:rFonts w:ascii="Tahoma" w:hAnsi="Tahoma" w:cs="Tahoma"/>
                <w:b/>
                <w:sz w:val="20"/>
                <w:szCs w:val="20"/>
              </w:rPr>
            </w:pPr>
          </w:p>
          <w:p w:rsidR="00791138" w:rsidRDefault="00791138" w:rsidP="00CC2C85">
            <w:pPr>
              <w:pStyle w:val="ListParagraph"/>
              <w:ind w:left="0"/>
              <w:rPr>
                <w:rFonts w:ascii="Tahoma" w:hAnsi="Tahoma" w:cs="Tahoma"/>
                <w:sz w:val="20"/>
                <w:szCs w:val="20"/>
              </w:rPr>
            </w:pPr>
            <w:r>
              <w:rPr>
                <w:rFonts w:ascii="Tahoma" w:hAnsi="Tahoma" w:cs="Tahoma"/>
                <w:sz w:val="20"/>
                <w:szCs w:val="20"/>
              </w:rPr>
              <w:t>Reno discussed the Canvas support system, and a “Report An Issue” button that is not part of our system. A live chat is now available in Canvas for assistance.  He discussed the interface between Canvas and Datatel, stating that he does not have Datatel access, and would like access for viewing only.  It would help to see if a student is enrolled in a class, and the name of the instructor.</w:t>
            </w:r>
          </w:p>
          <w:p w:rsidR="00791138" w:rsidRDefault="00791138" w:rsidP="00CC2C85">
            <w:pPr>
              <w:pStyle w:val="ListParagraph"/>
              <w:ind w:left="0"/>
              <w:rPr>
                <w:rFonts w:ascii="Tahoma" w:hAnsi="Tahoma" w:cs="Tahoma"/>
                <w:sz w:val="20"/>
                <w:szCs w:val="20"/>
              </w:rPr>
            </w:pPr>
          </w:p>
          <w:p w:rsidR="00791138" w:rsidRPr="00791138" w:rsidRDefault="00791138" w:rsidP="00CC2C85">
            <w:pPr>
              <w:pStyle w:val="ListParagraph"/>
              <w:ind w:left="0"/>
              <w:rPr>
                <w:rFonts w:ascii="Adobe Devanagari" w:hAnsi="Adobe Devanagari" w:cs="Adobe Devanagari"/>
              </w:rPr>
            </w:pPr>
            <w:r>
              <w:rPr>
                <w:rFonts w:ascii="Tahoma" w:hAnsi="Tahoma" w:cs="Tahoma"/>
                <w:sz w:val="20"/>
                <w:szCs w:val="20"/>
              </w:rPr>
              <w:t>Paul will move that to Reno and Brian with the new reorganization, and let James know.</w:t>
            </w:r>
          </w:p>
        </w:tc>
        <w:tc>
          <w:tcPr>
            <w:tcW w:w="1724" w:type="dxa"/>
          </w:tcPr>
          <w:p w:rsidR="00CC2C85" w:rsidRDefault="00F5767E" w:rsidP="00CC2C85">
            <w:pPr>
              <w:pStyle w:val="ListParagraph"/>
              <w:ind w:left="0"/>
              <w:rPr>
                <w:rFonts w:ascii="Adobe Devanagari" w:hAnsi="Adobe Devanagari" w:cs="Adobe Devanagari"/>
                <w:b/>
              </w:rPr>
            </w:pPr>
            <w:r>
              <w:rPr>
                <w:rFonts w:ascii="Adobe Devanagari" w:hAnsi="Adobe Devanagari" w:cs="Adobe Devanagari"/>
                <w:b/>
              </w:rPr>
              <w:t>Erik Sorensen</w:t>
            </w:r>
          </w:p>
        </w:tc>
        <w:tc>
          <w:tcPr>
            <w:tcW w:w="1477" w:type="dxa"/>
          </w:tcPr>
          <w:p w:rsidR="00CC2C85" w:rsidRDefault="00F5767E" w:rsidP="009E0923">
            <w:pPr>
              <w:pStyle w:val="ListParagraph"/>
              <w:ind w:left="0"/>
              <w:rPr>
                <w:rFonts w:ascii="Adobe Devanagari" w:hAnsi="Adobe Devanagari" w:cs="Adobe Devanagari"/>
                <w:b/>
              </w:rPr>
            </w:pPr>
            <w:r>
              <w:rPr>
                <w:rFonts w:ascii="Adobe Devanagari" w:hAnsi="Adobe Devanagari" w:cs="Adobe Devanagari"/>
                <w:b/>
              </w:rPr>
              <w:t>9:</w:t>
            </w:r>
            <w:r w:rsidR="009E0923">
              <w:rPr>
                <w:rFonts w:ascii="Adobe Devanagari" w:hAnsi="Adobe Devanagari" w:cs="Adobe Devanagari"/>
                <w:b/>
              </w:rPr>
              <w:t>40</w:t>
            </w:r>
            <w:r>
              <w:rPr>
                <w:rFonts w:ascii="Adobe Devanagari" w:hAnsi="Adobe Devanagari" w:cs="Adobe Devanagari"/>
                <w:b/>
              </w:rPr>
              <w:t>-9:50</w:t>
            </w:r>
          </w:p>
        </w:tc>
      </w:tr>
      <w:tr w:rsidR="00AC4626" w:rsidRPr="003762D3" w:rsidTr="00745FA6">
        <w:trPr>
          <w:trHeight w:val="377"/>
        </w:trPr>
        <w:tc>
          <w:tcPr>
            <w:tcW w:w="9810" w:type="dxa"/>
            <w:gridSpan w:val="3"/>
          </w:tcPr>
          <w:p w:rsidR="00745FA6" w:rsidRDefault="00745FA6" w:rsidP="00745FA6">
            <w:pPr>
              <w:rPr>
                <w:rFonts w:ascii="Tahoma" w:hAnsi="Tahoma" w:cs="Tahoma"/>
                <w:b/>
                <w:sz w:val="20"/>
                <w:szCs w:val="20"/>
              </w:rPr>
            </w:pPr>
          </w:p>
          <w:p w:rsidR="00745FA6" w:rsidRPr="003762D3" w:rsidRDefault="00745FA6" w:rsidP="00745FA6">
            <w:pPr>
              <w:rPr>
                <w:rFonts w:ascii="Tahoma" w:hAnsi="Tahoma" w:cs="Tahoma"/>
                <w:sz w:val="20"/>
                <w:szCs w:val="20"/>
              </w:rPr>
            </w:pPr>
            <w:proofErr w:type="gramStart"/>
            <w:r>
              <w:rPr>
                <w:rFonts w:ascii="Tahoma" w:hAnsi="Tahoma" w:cs="Tahoma"/>
                <w:b/>
                <w:sz w:val="20"/>
                <w:szCs w:val="20"/>
              </w:rPr>
              <w:t xml:space="preserve">Adjourn  </w:t>
            </w:r>
            <w:r w:rsidRPr="003762D3">
              <w:rPr>
                <w:rFonts w:ascii="Tahoma" w:hAnsi="Tahoma" w:cs="Tahoma"/>
                <w:sz w:val="20"/>
                <w:szCs w:val="20"/>
              </w:rPr>
              <w:t>There</w:t>
            </w:r>
            <w:proofErr w:type="gramEnd"/>
            <w:r w:rsidRPr="003762D3">
              <w:rPr>
                <w:rFonts w:ascii="Tahoma" w:hAnsi="Tahoma" w:cs="Tahoma"/>
                <w:sz w:val="20"/>
                <w:szCs w:val="20"/>
              </w:rPr>
              <w:t xml:space="preserve"> being no further business, the meeting </w:t>
            </w:r>
            <w:r>
              <w:rPr>
                <w:rFonts w:ascii="Tahoma" w:hAnsi="Tahoma" w:cs="Tahoma"/>
                <w:sz w:val="20"/>
                <w:szCs w:val="20"/>
              </w:rPr>
              <w:t>adjourned at 9:55 a.m.</w:t>
            </w:r>
          </w:p>
          <w:p w:rsidR="00AC4626" w:rsidRPr="003762D3" w:rsidRDefault="00AC4626" w:rsidP="007C1B2B">
            <w:pPr>
              <w:jc w:val="center"/>
              <w:rPr>
                <w:rFonts w:ascii="Tahoma" w:hAnsi="Tahoma" w:cs="Tahoma"/>
                <w:sz w:val="20"/>
                <w:szCs w:val="20"/>
              </w:rPr>
            </w:pPr>
          </w:p>
        </w:tc>
      </w:tr>
    </w:tbl>
    <w:p w:rsidR="00AF3BC9" w:rsidRDefault="00AF3BC9" w:rsidP="00745FA6">
      <w:pPr>
        <w:rPr>
          <w:rFonts w:ascii="Tahoma" w:hAnsi="Tahoma" w:cs="Tahoma"/>
          <w:sz w:val="20"/>
          <w:szCs w:val="20"/>
        </w:rPr>
      </w:pPr>
    </w:p>
    <w:p w:rsidR="00101A9B" w:rsidRPr="003762D3" w:rsidRDefault="00101A9B" w:rsidP="00745FA6">
      <w:pPr>
        <w:rPr>
          <w:rFonts w:ascii="Tahoma" w:hAnsi="Tahoma" w:cs="Tahoma"/>
          <w:sz w:val="20"/>
          <w:szCs w:val="20"/>
        </w:rPr>
      </w:pPr>
      <w:r>
        <w:rPr>
          <w:rFonts w:ascii="Tahoma" w:hAnsi="Tahoma" w:cs="Tahoma"/>
          <w:sz w:val="20"/>
          <w:szCs w:val="20"/>
        </w:rPr>
        <w:t>Next meeting:  March 11, 2021</w:t>
      </w:r>
      <w:bookmarkStart w:id="0" w:name="_GoBack"/>
      <w:bookmarkEnd w:id="0"/>
    </w:p>
    <w:sectPr w:rsidR="00101A9B" w:rsidRPr="00376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55A"/>
    <w:multiLevelType w:val="hybridMultilevel"/>
    <w:tmpl w:val="B57E2B74"/>
    <w:lvl w:ilvl="0" w:tplc="622232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0"/>
  </w:num>
  <w:num w:numId="4">
    <w:abstractNumId w:val="9"/>
  </w:num>
  <w:num w:numId="5">
    <w:abstractNumId w:val="11"/>
  </w:num>
  <w:num w:numId="6">
    <w:abstractNumId w:val="16"/>
  </w:num>
  <w:num w:numId="7">
    <w:abstractNumId w:val="5"/>
  </w:num>
  <w:num w:numId="8">
    <w:abstractNumId w:val="12"/>
  </w:num>
  <w:num w:numId="9">
    <w:abstractNumId w:val="15"/>
  </w:num>
  <w:num w:numId="10">
    <w:abstractNumId w:val="4"/>
  </w:num>
  <w:num w:numId="11">
    <w:abstractNumId w:val="1"/>
  </w:num>
  <w:num w:numId="12">
    <w:abstractNumId w:val="10"/>
  </w:num>
  <w:num w:numId="13">
    <w:abstractNumId w:val="2"/>
  </w:num>
  <w:num w:numId="14">
    <w:abstractNumId w:val="6"/>
  </w:num>
  <w:num w:numId="15">
    <w:abstractNumId w:val="3"/>
  </w:num>
  <w:num w:numId="16">
    <w:abstractNumId w:val="1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62CF0"/>
    <w:rsid w:val="00064754"/>
    <w:rsid w:val="000810D1"/>
    <w:rsid w:val="000A082B"/>
    <w:rsid w:val="000E4CBB"/>
    <w:rsid w:val="00101A9B"/>
    <w:rsid w:val="00102C44"/>
    <w:rsid w:val="001135AD"/>
    <w:rsid w:val="001149C0"/>
    <w:rsid w:val="001737C9"/>
    <w:rsid w:val="001904E0"/>
    <w:rsid w:val="001B2372"/>
    <w:rsid w:val="001C0DFA"/>
    <w:rsid w:val="00257F39"/>
    <w:rsid w:val="00286594"/>
    <w:rsid w:val="00287577"/>
    <w:rsid w:val="00315BEB"/>
    <w:rsid w:val="00333332"/>
    <w:rsid w:val="003762D3"/>
    <w:rsid w:val="003D025E"/>
    <w:rsid w:val="0043400D"/>
    <w:rsid w:val="004A7757"/>
    <w:rsid w:val="004A788B"/>
    <w:rsid w:val="005B5578"/>
    <w:rsid w:val="005D0DEF"/>
    <w:rsid w:val="005F21E7"/>
    <w:rsid w:val="00605D1B"/>
    <w:rsid w:val="0061161C"/>
    <w:rsid w:val="00633513"/>
    <w:rsid w:val="00656669"/>
    <w:rsid w:val="006A7D7E"/>
    <w:rsid w:val="006B4AA4"/>
    <w:rsid w:val="006D1B44"/>
    <w:rsid w:val="006D2F30"/>
    <w:rsid w:val="006D331E"/>
    <w:rsid w:val="006F1743"/>
    <w:rsid w:val="00744123"/>
    <w:rsid w:val="00745FA6"/>
    <w:rsid w:val="0076405B"/>
    <w:rsid w:val="00775001"/>
    <w:rsid w:val="00791138"/>
    <w:rsid w:val="007C1B2B"/>
    <w:rsid w:val="007C510D"/>
    <w:rsid w:val="007C65D9"/>
    <w:rsid w:val="007E4210"/>
    <w:rsid w:val="007E7B1B"/>
    <w:rsid w:val="00814662"/>
    <w:rsid w:val="00863051"/>
    <w:rsid w:val="00863EB6"/>
    <w:rsid w:val="008667AC"/>
    <w:rsid w:val="008B493A"/>
    <w:rsid w:val="00903BA8"/>
    <w:rsid w:val="00997E4C"/>
    <w:rsid w:val="009A1628"/>
    <w:rsid w:val="009E0923"/>
    <w:rsid w:val="00A30CE0"/>
    <w:rsid w:val="00A35E3B"/>
    <w:rsid w:val="00A366F4"/>
    <w:rsid w:val="00A61EEB"/>
    <w:rsid w:val="00A70BFE"/>
    <w:rsid w:val="00AC4626"/>
    <w:rsid w:val="00AF3BC9"/>
    <w:rsid w:val="00B23533"/>
    <w:rsid w:val="00B51394"/>
    <w:rsid w:val="00B571C8"/>
    <w:rsid w:val="00B72194"/>
    <w:rsid w:val="00B83BA9"/>
    <w:rsid w:val="00B8712C"/>
    <w:rsid w:val="00BB73FD"/>
    <w:rsid w:val="00BC147E"/>
    <w:rsid w:val="00C12993"/>
    <w:rsid w:val="00C31618"/>
    <w:rsid w:val="00C564C2"/>
    <w:rsid w:val="00C60FB8"/>
    <w:rsid w:val="00C774FE"/>
    <w:rsid w:val="00CC203D"/>
    <w:rsid w:val="00CC2C85"/>
    <w:rsid w:val="00CC77A4"/>
    <w:rsid w:val="00D4058B"/>
    <w:rsid w:val="00D50E0C"/>
    <w:rsid w:val="00D710CD"/>
    <w:rsid w:val="00DC17C3"/>
    <w:rsid w:val="00DC3E9B"/>
    <w:rsid w:val="00DC43BF"/>
    <w:rsid w:val="00E05105"/>
    <w:rsid w:val="00E222E9"/>
    <w:rsid w:val="00E44EC7"/>
    <w:rsid w:val="00E538D8"/>
    <w:rsid w:val="00EF3253"/>
    <w:rsid w:val="00F039F1"/>
    <w:rsid w:val="00F5767E"/>
    <w:rsid w:val="00F608DB"/>
    <w:rsid w:val="00F914A7"/>
    <w:rsid w:val="00FE53FF"/>
    <w:rsid w:val="00FF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0DC6"/>
  <w15:docId w15:val="{47F4CA25-8BA6-4062-8651-576B520D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270889975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657</Words>
  <Characters>3493</Characters>
  <Application>Microsoft Office Word</Application>
  <DocSecurity>0</DocSecurity>
  <Lines>85</Lines>
  <Paragraphs>39</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Petrusha, Cynthia</cp:lastModifiedBy>
  <cp:revision>5</cp:revision>
  <dcterms:created xsi:type="dcterms:W3CDTF">2021-02-18T20:01:00Z</dcterms:created>
  <dcterms:modified xsi:type="dcterms:W3CDTF">2021-02-18T22:23:00Z</dcterms:modified>
</cp:coreProperties>
</file>