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8" w:rsidRDefault="006D1B44" w:rsidP="006D1B44">
      <w:pPr>
        <w:jc w:val="center"/>
      </w:pPr>
      <w:r>
        <w:rPr>
          <w:noProof/>
        </w:rPr>
        <w:drawing>
          <wp:inline distT="0" distB="0" distL="0" distR="0" wp14:anchorId="14F45E3D" wp14:editId="7DCFFA1C">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rsidR="004A788B" w:rsidRPr="004A788B" w:rsidRDefault="00CC2C85" w:rsidP="004A788B">
      <w:pPr>
        <w:pBdr>
          <w:top w:val="single" w:sz="12" w:space="1" w:color="auto"/>
          <w:bottom w:val="single" w:sz="12" w:space="1" w:color="auto"/>
        </w:pBdr>
        <w:jc w:val="center"/>
        <w:rPr>
          <w:rFonts w:ascii="Adobe Devanagari" w:hAnsi="Adobe Devanagari" w:cs="Adobe Devanagari"/>
          <w:b/>
        </w:rPr>
      </w:pPr>
      <w:r>
        <w:rPr>
          <w:rFonts w:ascii="Adobe Devanagari" w:hAnsi="Adobe Devanagari" w:cs="Adobe Devanagari"/>
          <w:b/>
        </w:rPr>
        <w:t>Technology Planning</w:t>
      </w:r>
      <w:r w:rsidR="007C1B2B">
        <w:rPr>
          <w:rFonts w:ascii="Adobe Devanagari" w:hAnsi="Adobe Devanagari" w:cs="Adobe Devanagari"/>
          <w:b/>
        </w:rPr>
        <w:t xml:space="preserve"> </w:t>
      </w:r>
      <w:r w:rsidR="0076405B">
        <w:rPr>
          <w:rFonts w:ascii="Adobe Devanagari" w:hAnsi="Adobe Devanagari" w:cs="Adobe Devanagari"/>
          <w:b/>
        </w:rPr>
        <w:t>Committee</w:t>
      </w:r>
      <w:r w:rsidR="002A5A2D">
        <w:rPr>
          <w:rFonts w:ascii="Adobe Devanagari" w:hAnsi="Adobe Devanagari" w:cs="Adobe Devanagari"/>
          <w:b/>
        </w:rPr>
        <w:t xml:space="preserve"> Minutes</w:t>
      </w:r>
    </w:p>
    <w:p w:rsidR="00112DBC" w:rsidRPr="002A5A2D" w:rsidRDefault="00112DBC" w:rsidP="00BB73FD">
      <w:pPr>
        <w:spacing w:after="0" w:line="240" w:lineRule="auto"/>
        <w:jc w:val="center"/>
        <w:rPr>
          <w:rFonts w:ascii="Arial" w:hAnsi="Arial" w:cs="Arial"/>
          <w:sz w:val="20"/>
          <w:szCs w:val="20"/>
        </w:rPr>
      </w:pPr>
      <w:r w:rsidRPr="002A5A2D">
        <w:rPr>
          <w:rFonts w:ascii="Arial" w:hAnsi="Arial" w:cs="Arial"/>
          <w:sz w:val="20"/>
          <w:szCs w:val="20"/>
        </w:rPr>
        <w:t>October 21, 2021</w:t>
      </w:r>
    </w:p>
    <w:p w:rsidR="00814662" w:rsidRPr="002A5A2D" w:rsidRDefault="00CC2C85" w:rsidP="00BB73FD">
      <w:pPr>
        <w:spacing w:after="0" w:line="240" w:lineRule="auto"/>
        <w:jc w:val="center"/>
        <w:rPr>
          <w:rFonts w:ascii="Arial" w:hAnsi="Arial" w:cs="Arial"/>
          <w:sz w:val="20"/>
          <w:szCs w:val="20"/>
        </w:rPr>
      </w:pPr>
      <w:r w:rsidRPr="002A5A2D">
        <w:rPr>
          <w:rFonts w:ascii="Arial" w:hAnsi="Arial" w:cs="Arial"/>
          <w:sz w:val="20"/>
          <w:szCs w:val="20"/>
        </w:rPr>
        <w:t>9:00am</w:t>
      </w:r>
      <w:r w:rsidR="00AC4626" w:rsidRPr="002A5A2D">
        <w:rPr>
          <w:rFonts w:ascii="Arial" w:hAnsi="Arial" w:cs="Arial"/>
          <w:sz w:val="20"/>
          <w:szCs w:val="20"/>
        </w:rPr>
        <w:t xml:space="preserve"> – </w:t>
      </w:r>
      <w:r w:rsidRPr="002A5A2D">
        <w:rPr>
          <w:rFonts w:ascii="Arial" w:hAnsi="Arial" w:cs="Arial"/>
          <w:sz w:val="20"/>
          <w:szCs w:val="20"/>
        </w:rPr>
        <w:t>10:00a</w:t>
      </w:r>
      <w:r w:rsidR="00AC4626" w:rsidRPr="002A5A2D">
        <w:rPr>
          <w:rFonts w:ascii="Arial" w:hAnsi="Arial" w:cs="Arial"/>
          <w:sz w:val="20"/>
          <w:szCs w:val="20"/>
        </w:rPr>
        <w:t>m</w:t>
      </w:r>
    </w:p>
    <w:p w:rsidR="00C15AFF" w:rsidRDefault="002A5A2D" w:rsidP="00BB73FD">
      <w:pPr>
        <w:spacing w:after="0" w:line="240" w:lineRule="auto"/>
        <w:jc w:val="center"/>
        <w:rPr>
          <w:rFonts w:ascii="Arial" w:hAnsi="Arial" w:cs="Arial"/>
        </w:rPr>
      </w:pPr>
      <w:hyperlink r:id="rId6" w:history="1">
        <w:r w:rsidRPr="00A5027E">
          <w:rPr>
            <w:rStyle w:val="Hyperlink"/>
            <w:rFonts w:ascii="Arial" w:hAnsi="Arial" w:cs="Arial"/>
          </w:rPr>
          <w:t>https://redwoods-edu.zoom.us/j/95010633083?pwd=ZnQ1QU9qRlh2RnJ5bHhYUUovdlBKUT09</w:t>
        </w:r>
      </w:hyperlink>
    </w:p>
    <w:p w:rsidR="00BB73FD" w:rsidRPr="002A5A2D" w:rsidRDefault="00AC4626" w:rsidP="00261E28">
      <w:pPr>
        <w:spacing w:after="0" w:line="240" w:lineRule="auto"/>
        <w:rPr>
          <w:rFonts w:cstheme="minorHAnsi"/>
        </w:rPr>
      </w:pPr>
      <w:r w:rsidRPr="00305FBB">
        <w:rPr>
          <w:rFonts w:ascii="Arial" w:hAnsi="Arial" w:cs="Arial"/>
        </w:rPr>
        <w:br/>
      </w:r>
      <w:r w:rsidR="00261E28" w:rsidRPr="002A5A2D">
        <w:rPr>
          <w:rFonts w:cstheme="minorHAnsi"/>
          <w:b/>
        </w:rPr>
        <w:t>MEMBERS PRESENT:</w:t>
      </w:r>
      <w:r w:rsidR="00261E28" w:rsidRPr="002A5A2D">
        <w:rPr>
          <w:rFonts w:cstheme="minorHAnsi"/>
        </w:rPr>
        <w:t xml:space="preserve"> Erik Sorenson, Paul Chown, Gino </w:t>
      </w:r>
      <w:proofErr w:type="spellStart"/>
      <w:r w:rsidR="00261E28" w:rsidRPr="002A5A2D">
        <w:rPr>
          <w:rFonts w:cstheme="minorHAnsi"/>
        </w:rPr>
        <w:t>Giovannetti</w:t>
      </w:r>
      <w:proofErr w:type="spellEnd"/>
      <w:r w:rsidR="00261E28" w:rsidRPr="002A5A2D">
        <w:rPr>
          <w:rFonts w:cstheme="minorHAnsi"/>
        </w:rPr>
        <w:t xml:space="preserve">, Darius </w:t>
      </w:r>
      <w:proofErr w:type="spellStart"/>
      <w:r w:rsidR="00261E28" w:rsidRPr="002A5A2D">
        <w:rPr>
          <w:rFonts w:cstheme="minorHAnsi"/>
        </w:rPr>
        <w:t>Kalvaitis</w:t>
      </w:r>
      <w:proofErr w:type="spellEnd"/>
      <w:r w:rsidR="00261E28" w:rsidRPr="002A5A2D">
        <w:rPr>
          <w:rFonts w:cstheme="minorHAnsi"/>
        </w:rPr>
        <w:t>, Brian Van Pelt, Colin Trujillo, Jose Ramirez, Todd Ols</w:t>
      </w:r>
      <w:r w:rsidR="00305FBB" w:rsidRPr="002A5A2D">
        <w:rPr>
          <w:rFonts w:cstheme="minorHAnsi"/>
        </w:rPr>
        <w:t>e</w:t>
      </w:r>
      <w:r w:rsidR="00261E28" w:rsidRPr="002A5A2D">
        <w:rPr>
          <w:rFonts w:cstheme="minorHAnsi"/>
        </w:rPr>
        <w:t>n</w:t>
      </w:r>
    </w:p>
    <w:p w:rsidR="00A70BFE" w:rsidRPr="000C4EBD" w:rsidRDefault="00A70BFE" w:rsidP="000C4EBD">
      <w:pPr>
        <w:rPr>
          <w:rFonts w:ascii="Arial" w:hAnsi="Arial" w:cs="Arial"/>
          <w:b/>
        </w:rPr>
      </w:pPr>
    </w:p>
    <w:tbl>
      <w:tblPr>
        <w:tblStyle w:val="TableGrid"/>
        <w:tblW w:w="10839" w:type="dxa"/>
        <w:tblInd w:w="-635" w:type="dxa"/>
        <w:tblLook w:val="04A0" w:firstRow="1" w:lastRow="0" w:firstColumn="1" w:lastColumn="0" w:noHBand="0" w:noVBand="1"/>
      </w:tblPr>
      <w:tblGrid>
        <w:gridCol w:w="8345"/>
        <w:gridCol w:w="1295"/>
        <w:gridCol w:w="1199"/>
      </w:tblGrid>
      <w:tr w:rsidR="00CC2C85" w:rsidRPr="00305FBB" w:rsidTr="00361BBD">
        <w:trPr>
          <w:trHeight w:val="438"/>
        </w:trPr>
        <w:tc>
          <w:tcPr>
            <w:tcW w:w="8460" w:type="dxa"/>
          </w:tcPr>
          <w:p w:rsidR="00CC2C85" w:rsidRPr="001C7269" w:rsidRDefault="00CC2C85" w:rsidP="00CC2C85">
            <w:pPr>
              <w:pStyle w:val="ListParagraph"/>
              <w:ind w:left="0"/>
              <w:jc w:val="center"/>
              <w:rPr>
                <w:rFonts w:ascii="Arial" w:hAnsi="Arial" w:cs="Arial"/>
                <w:b/>
                <w:sz w:val="20"/>
                <w:szCs w:val="20"/>
              </w:rPr>
            </w:pPr>
            <w:r w:rsidRPr="001C7269">
              <w:rPr>
                <w:rFonts w:ascii="Arial" w:hAnsi="Arial" w:cs="Arial"/>
                <w:b/>
                <w:sz w:val="20"/>
                <w:szCs w:val="20"/>
              </w:rPr>
              <w:t>Item</w:t>
            </w:r>
          </w:p>
        </w:tc>
        <w:tc>
          <w:tcPr>
            <w:tcW w:w="1170" w:type="dxa"/>
          </w:tcPr>
          <w:p w:rsidR="00CC2C85" w:rsidRPr="001C7269" w:rsidRDefault="00CC2C85" w:rsidP="00CC2C85">
            <w:pPr>
              <w:pStyle w:val="ListParagraph"/>
              <w:ind w:left="0"/>
              <w:jc w:val="center"/>
              <w:rPr>
                <w:rFonts w:ascii="Arial" w:hAnsi="Arial" w:cs="Arial"/>
                <w:b/>
                <w:sz w:val="20"/>
                <w:szCs w:val="20"/>
              </w:rPr>
            </w:pPr>
            <w:r w:rsidRPr="001C7269">
              <w:rPr>
                <w:rFonts w:ascii="Arial" w:hAnsi="Arial" w:cs="Arial"/>
                <w:b/>
                <w:sz w:val="20"/>
                <w:szCs w:val="20"/>
              </w:rPr>
              <w:t>Facilitator</w:t>
            </w:r>
          </w:p>
        </w:tc>
        <w:tc>
          <w:tcPr>
            <w:tcW w:w="1209" w:type="dxa"/>
          </w:tcPr>
          <w:p w:rsidR="00CC2C85" w:rsidRPr="001C7269" w:rsidRDefault="00CC2C85" w:rsidP="00CC2C85">
            <w:pPr>
              <w:pStyle w:val="ListParagraph"/>
              <w:ind w:left="0"/>
              <w:jc w:val="center"/>
              <w:rPr>
                <w:rFonts w:ascii="Arial" w:hAnsi="Arial" w:cs="Arial"/>
                <w:b/>
                <w:sz w:val="20"/>
                <w:szCs w:val="20"/>
              </w:rPr>
            </w:pPr>
            <w:r w:rsidRPr="001C7269">
              <w:rPr>
                <w:rFonts w:ascii="Arial" w:hAnsi="Arial" w:cs="Arial"/>
                <w:b/>
                <w:sz w:val="20"/>
                <w:szCs w:val="20"/>
              </w:rPr>
              <w:t>Time</w:t>
            </w:r>
          </w:p>
        </w:tc>
      </w:tr>
      <w:tr w:rsidR="00CC2C85" w:rsidRPr="002A5A2D" w:rsidTr="00361BBD">
        <w:trPr>
          <w:trHeight w:val="417"/>
        </w:trPr>
        <w:tc>
          <w:tcPr>
            <w:tcW w:w="8460" w:type="dxa"/>
          </w:tcPr>
          <w:p w:rsidR="00CC2C85" w:rsidRPr="002A5A2D" w:rsidRDefault="00112DBC" w:rsidP="00CC2C85">
            <w:pPr>
              <w:pStyle w:val="ListParagraph"/>
              <w:ind w:left="0"/>
              <w:rPr>
                <w:rFonts w:ascii="Calibri" w:hAnsi="Calibri" w:cs="Calibri"/>
                <w:b/>
              </w:rPr>
            </w:pPr>
            <w:r w:rsidRPr="002A5A2D">
              <w:rPr>
                <w:rFonts w:ascii="Calibri" w:hAnsi="Calibri" w:cs="Calibri"/>
                <w:b/>
              </w:rPr>
              <w:t>Todd Olsen Introduction</w:t>
            </w:r>
          </w:p>
          <w:p w:rsidR="00261E28" w:rsidRPr="002A5A2D" w:rsidRDefault="00261E28" w:rsidP="00CC2C85">
            <w:pPr>
              <w:pStyle w:val="ListParagraph"/>
              <w:ind w:left="0"/>
              <w:rPr>
                <w:rFonts w:cstheme="minorHAnsi"/>
                <w:sz w:val="20"/>
                <w:szCs w:val="20"/>
              </w:rPr>
            </w:pPr>
            <w:r w:rsidRPr="002A5A2D">
              <w:rPr>
                <w:rFonts w:ascii="Calibri" w:hAnsi="Calibri" w:cs="Calibri"/>
              </w:rPr>
              <w:t xml:space="preserve">Erik welcomed </w:t>
            </w:r>
            <w:r w:rsidR="00305FBB" w:rsidRPr="002A5A2D">
              <w:rPr>
                <w:rFonts w:ascii="Calibri" w:hAnsi="Calibri" w:cs="Calibri"/>
              </w:rPr>
              <w:t>faculty member Todd Olsen to the TPC group.  Todd is a Math instructor, and has been at C.R. for 28 years.</w:t>
            </w:r>
          </w:p>
        </w:tc>
        <w:tc>
          <w:tcPr>
            <w:tcW w:w="1170" w:type="dxa"/>
          </w:tcPr>
          <w:p w:rsidR="00CC2C85" w:rsidRPr="002A5A2D" w:rsidRDefault="00112DBC" w:rsidP="00CC2C85">
            <w:pPr>
              <w:pStyle w:val="ListParagraph"/>
              <w:ind w:left="0"/>
              <w:rPr>
                <w:rFonts w:cstheme="minorHAnsi"/>
                <w:b/>
                <w:sz w:val="20"/>
                <w:szCs w:val="20"/>
              </w:rPr>
            </w:pPr>
            <w:r w:rsidRPr="002A5A2D">
              <w:rPr>
                <w:rFonts w:cstheme="minorHAnsi"/>
                <w:b/>
                <w:sz w:val="20"/>
                <w:szCs w:val="20"/>
              </w:rPr>
              <w:t>Todd Olsen</w:t>
            </w:r>
          </w:p>
        </w:tc>
        <w:tc>
          <w:tcPr>
            <w:tcW w:w="1209" w:type="dxa"/>
          </w:tcPr>
          <w:p w:rsidR="00CC2C85" w:rsidRPr="002A5A2D" w:rsidRDefault="00C15AFF" w:rsidP="00CC2C85">
            <w:pPr>
              <w:pStyle w:val="ListParagraph"/>
              <w:ind w:left="0"/>
              <w:rPr>
                <w:rFonts w:cstheme="minorHAnsi"/>
                <w:b/>
                <w:sz w:val="20"/>
                <w:szCs w:val="20"/>
              </w:rPr>
            </w:pPr>
            <w:r w:rsidRPr="002A5A2D">
              <w:rPr>
                <w:rFonts w:cstheme="minorHAnsi"/>
                <w:b/>
                <w:sz w:val="20"/>
                <w:szCs w:val="20"/>
              </w:rPr>
              <w:t>9:05-9:10</w:t>
            </w:r>
          </w:p>
        </w:tc>
      </w:tr>
      <w:tr w:rsidR="00112DBC" w:rsidRPr="00305FBB" w:rsidTr="00361BBD">
        <w:trPr>
          <w:trHeight w:val="438"/>
        </w:trPr>
        <w:tc>
          <w:tcPr>
            <w:tcW w:w="8460" w:type="dxa"/>
          </w:tcPr>
          <w:p w:rsidR="00112DBC" w:rsidRPr="002A5A2D" w:rsidRDefault="00112DBC" w:rsidP="00112DBC">
            <w:pPr>
              <w:pStyle w:val="ListParagraph"/>
              <w:ind w:left="0"/>
              <w:rPr>
                <w:rFonts w:cstheme="minorHAnsi"/>
                <w:b/>
              </w:rPr>
            </w:pPr>
            <w:r w:rsidRPr="002A5A2D">
              <w:rPr>
                <w:rFonts w:cstheme="minorHAnsi"/>
                <w:b/>
              </w:rPr>
              <w:t xml:space="preserve">Appointment Booking </w:t>
            </w:r>
            <w:r w:rsidR="00305FBB" w:rsidRPr="002A5A2D">
              <w:rPr>
                <w:rFonts w:cstheme="minorHAnsi"/>
                <w:b/>
              </w:rPr>
              <w:t xml:space="preserve">for Testing Center </w:t>
            </w:r>
          </w:p>
          <w:p w:rsidR="00305FBB" w:rsidRPr="002A5A2D" w:rsidRDefault="00305FBB" w:rsidP="003D3FEB">
            <w:pPr>
              <w:pStyle w:val="ListParagraph"/>
              <w:ind w:left="0"/>
              <w:rPr>
                <w:rFonts w:cstheme="minorHAnsi"/>
              </w:rPr>
            </w:pPr>
            <w:r w:rsidRPr="002A5A2D">
              <w:rPr>
                <w:rFonts w:cstheme="minorHAnsi"/>
              </w:rPr>
              <w:t>Colin suggested the purchase of software to allow students to book their own appointments for the testing center.  It was noted that Cl</w:t>
            </w:r>
            <w:r w:rsidR="003D3FEB">
              <w:rPr>
                <w:rFonts w:cstheme="minorHAnsi"/>
              </w:rPr>
              <w:t xml:space="preserve">inton Slaughter discussed with </w:t>
            </w:r>
            <w:r w:rsidRPr="002A5A2D">
              <w:rPr>
                <w:rFonts w:cstheme="minorHAnsi"/>
              </w:rPr>
              <w:t xml:space="preserve">Student Services leadership group a scheduling software to book appointments across all departments.  Reno said Student Services has a program to allow students to book online.  Rianne is also using something.  Paul stated that Rianne is using </w:t>
            </w:r>
            <w:r w:rsidR="002A5A2D" w:rsidRPr="002A5A2D">
              <w:rPr>
                <w:rFonts w:cstheme="minorHAnsi"/>
              </w:rPr>
              <w:t>QLess</w:t>
            </w:r>
            <w:r w:rsidRPr="002A5A2D">
              <w:rPr>
                <w:rFonts w:cstheme="minorHAnsi"/>
              </w:rPr>
              <w:t xml:space="preserve">.  Colin suggested placing a hold on this until we hear </w:t>
            </w:r>
            <w:r w:rsidR="002A5A2D">
              <w:rPr>
                <w:rFonts w:cstheme="minorHAnsi"/>
              </w:rPr>
              <w:t>from Clinton. It would be beneficial to have something</w:t>
            </w:r>
            <w:r w:rsidRPr="002A5A2D">
              <w:rPr>
                <w:rFonts w:cstheme="minorHAnsi"/>
              </w:rPr>
              <w:t xml:space="preserve"> available college wide.</w:t>
            </w:r>
          </w:p>
        </w:tc>
        <w:tc>
          <w:tcPr>
            <w:tcW w:w="1170" w:type="dxa"/>
          </w:tcPr>
          <w:p w:rsidR="00112DBC" w:rsidRPr="002A5A2D" w:rsidRDefault="00112DBC" w:rsidP="00112DBC">
            <w:pPr>
              <w:pStyle w:val="ListParagraph"/>
              <w:ind w:left="0"/>
              <w:rPr>
                <w:rFonts w:cstheme="minorHAnsi"/>
                <w:b/>
              </w:rPr>
            </w:pPr>
            <w:r w:rsidRPr="002A5A2D">
              <w:rPr>
                <w:rFonts w:cstheme="minorHAnsi"/>
                <w:b/>
              </w:rPr>
              <w:t>Colin Trujillo</w:t>
            </w:r>
          </w:p>
        </w:tc>
        <w:tc>
          <w:tcPr>
            <w:tcW w:w="1209" w:type="dxa"/>
          </w:tcPr>
          <w:p w:rsidR="00112DBC" w:rsidRPr="002A5A2D" w:rsidRDefault="00C15AFF" w:rsidP="00112DBC">
            <w:pPr>
              <w:pStyle w:val="ListParagraph"/>
              <w:ind w:left="0"/>
              <w:rPr>
                <w:rFonts w:cstheme="minorHAnsi"/>
                <w:b/>
              </w:rPr>
            </w:pPr>
            <w:r w:rsidRPr="002A5A2D">
              <w:rPr>
                <w:rFonts w:cstheme="minorHAnsi"/>
                <w:b/>
              </w:rPr>
              <w:t>9:10-9:20</w:t>
            </w:r>
          </w:p>
        </w:tc>
      </w:tr>
      <w:tr w:rsidR="00112DBC" w:rsidRPr="00305FBB" w:rsidTr="00361BBD">
        <w:trPr>
          <w:trHeight w:val="417"/>
        </w:trPr>
        <w:tc>
          <w:tcPr>
            <w:tcW w:w="8460" w:type="dxa"/>
          </w:tcPr>
          <w:p w:rsidR="00112DBC" w:rsidRDefault="00C15AFF" w:rsidP="00112DBC">
            <w:pPr>
              <w:pStyle w:val="ListParagraph"/>
              <w:ind w:left="0"/>
              <w:rPr>
                <w:rFonts w:cstheme="minorHAnsi"/>
                <w:b/>
              </w:rPr>
            </w:pPr>
            <w:proofErr w:type="spellStart"/>
            <w:r w:rsidRPr="002A5A2D">
              <w:rPr>
                <w:rFonts w:cstheme="minorHAnsi"/>
                <w:b/>
              </w:rPr>
              <w:t>Hyflex</w:t>
            </w:r>
            <w:proofErr w:type="spellEnd"/>
            <w:r w:rsidRPr="002A5A2D">
              <w:rPr>
                <w:rFonts w:cstheme="minorHAnsi"/>
                <w:b/>
              </w:rPr>
              <w:t>: Telepresence, Zoom, etc.</w:t>
            </w:r>
          </w:p>
          <w:p w:rsidR="00361BBD" w:rsidRPr="00361BBD" w:rsidRDefault="00361BBD" w:rsidP="00112DBC">
            <w:pPr>
              <w:pStyle w:val="ListParagraph"/>
              <w:ind w:left="0"/>
              <w:rPr>
                <w:rFonts w:cstheme="minorHAnsi"/>
              </w:rPr>
            </w:pPr>
            <w:r>
              <w:rPr>
                <w:rFonts w:cstheme="minorHAnsi"/>
              </w:rPr>
              <w:t xml:space="preserve">Reno discussed using </w:t>
            </w:r>
            <w:proofErr w:type="spellStart"/>
            <w:r>
              <w:rPr>
                <w:rFonts w:cstheme="minorHAnsi"/>
              </w:rPr>
              <w:t>Hyflex</w:t>
            </w:r>
            <w:proofErr w:type="spellEnd"/>
            <w:r>
              <w:rPr>
                <w:rFonts w:cstheme="minorHAnsi"/>
              </w:rPr>
              <w:t xml:space="preserve"> instead of Telepresence, Zoom, etc. and the possibility of putting together faculty representation to vet the product. Erik stated that Cade Webb at HSU says they have somewhat of a piece meal situation using different solutions.  Todd, Darius, Erik and Jose will form a subcommittee.  Todd and Darius will try to get other faculty involved to start work near the end of the semester.  Todd discussed teaching using telepresence from the LRC, stating it was more complex from a teacher’s point of view.  Having students both online and in person make it difficult for the instructor and some students seem to get lost.</w:t>
            </w:r>
            <w:r w:rsidR="0054567E">
              <w:rPr>
                <w:rFonts w:cstheme="minorHAnsi"/>
              </w:rPr>
              <w:t xml:space="preserve">  Jose stated telepresence is not integrated into Zoom, but now speakers track </w:t>
            </w:r>
            <w:r w:rsidR="003D3FEB">
              <w:rPr>
                <w:rFonts w:cstheme="minorHAnsi"/>
              </w:rPr>
              <w:t xml:space="preserve">the </w:t>
            </w:r>
            <w:r w:rsidR="0054567E">
              <w:rPr>
                <w:rFonts w:cstheme="minorHAnsi"/>
              </w:rPr>
              <w:t>movements of the speaker.  Reno encouraged addressing this quickly due to the fact this is being done now, and not well because of the issues.</w:t>
            </w:r>
          </w:p>
          <w:p w:rsidR="007679B7" w:rsidRPr="002A5A2D" w:rsidRDefault="007679B7" w:rsidP="00112DBC">
            <w:pPr>
              <w:pStyle w:val="ListParagraph"/>
              <w:ind w:left="0"/>
              <w:rPr>
                <w:rFonts w:cstheme="minorHAnsi"/>
              </w:rPr>
            </w:pPr>
          </w:p>
        </w:tc>
        <w:tc>
          <w:tcPr>
            <w:tcW w:w="1170" w:type="dxa"/>
          </w:tcPr>
          <w:p w:rsidR="00112DBC" w:rsidRPr="002A5A2D" w:rsidRDefault="00C15AFF" w:rsidP="00112DBC">
            <w:pPr>
              <w:pStyle w:val="ListParagraph"/>
              <w:ind w:left="0"/>
              <w:rPr>
                <w:rFonts w:cstheme="minorHAnsi"/>
                <w:b/>
              </w:rPr>
            </w:pPr>
            <w:r w:rsidRPr="002A5A2D">
              <w:rPr>
                <w:rFonts w:cstheme="minorHAnsi"/>
                <w:b/>
              </w:rPr>
              <w:t>Reno Giovannetti</w:t>
            </w:r>
          </w:p>
        </w:tc>
        <w:tc>
          <w:tcPr>
            <w:tcW w:w="1209" w:type="dxa"/>
          </w:tcPr>
          <w:p w:rsidR="00112DBC" w:rsidRPr="002A5A2D" w:rsidRDefault="00C15AFF" w:rsidP="00112DBC">
            <w:pPr>
              <w:pStyle w:val="ListParagraph"/>
              <w:ind w:left="0"/>
              <w:rPr>
                <w:rFonts w:ascii="Calibri" w:hAnsi="Calibri" w:cs="Calibri"/>
                <w:b/>
              </w:rPr>
            </w:pPr>
            <w:r w:rsidRPr="002A5A2D">
              <w:rPr>
                <w:rFonts w:ascii="Calibri" w:hAnsi="Calibri" w:cs="Calibri"/>
                <w:b/>
              </w:rPr>
              <w:t>9:20-9:35</w:t>
            </w:r>
          </w:p>
        </w:tc>
      </w:tr>
      <w:tr w:rsidR="00112DBC" w:rsidRPr="00305FBB" w:rsidTr="00361BBD">
        <w:trPr>
          <w:trHeight w:val="438"/>
        </w:trPr>
        <w:tc>
          <w:tcPr>
            <w:tcW w:w="8460" w:type="dxa"/>
          </w:tcPr>
          <w:p w:rsidR="00112DBC" w:rsidRDefault="00C15AFF" w:rsidP="00112DBC">
            <w:pPr>
              <w:pStyle w:val="ListParagraph"/>
              <w:ind w:left="0"/>
              <w:rPr>
                <w:rFonts w:ascii="Calibri" w:hAnsi="Calibri" w:cs="Calibri"/>
                <w:b/>
              </w:rPr>
            </w:pPr>
            <w:r w:rsidRPr="002A5A2D">
              <w:rPr>
                <w:rFonts w:ascii="Calibri" w:hAnsi="Calibri" w:cs="Calibri"/>
                <w:b/>
              </w:rPr>
              <w:t>Faculty Onboarding</w:t>
            </w:r>
          </w:p>
          <w:p w:rsidR="0054567E" w:rsidRPr="0054567E" w:rsidRDefault="000C4EBD" w:rsidP="003D3FEB">
            <w:pPr>
              <w:pStyle w:val="ListParagraph"/>
              <w:ind w:left="0"/>
              <w:rPr>
                <w:rFonts w:ascii="Calibri" w:hAnsi="Calibri" w:cs="Calibri"/>
              </w:rPr>
            </w:pPr>
            <w:r>
              <w:rPr>
                <w:rFonts w:ascii="Calibri" w:hAnsi="Calibri" w:cs="Calibri"/>
              </w:rPr>
              <w:t>Reno discussed faculty onboarding and how the processes have changed. He suggested a formal onboarding process, with a technology component added.  Paul said this has been tried many times, but it must be negotiated with the unions.  It was agreed this needs to get on the table soon, as technology is snowballing, and employees are way behind the curve, which puts the District at risk in terms of security.  Todd said that he was chief negotiator for many years, and is surprised this has not been addresse</w:t>
            </w:r>
            <w:r w:rsidR="001C7269">
              <w:rPr>
                <w:rFonts w:ascii="Calibri" w:hAnsi="Calibri" w:cs="Calibri"/>
              </w:rPr>
              <w:t>d</w:t>
            </w:r>
            <w:r>
              <w:rPr>
                <w:rFonts w:ascii="Calibri" w:hAnsi="Calibri" w:cs="Calibri"/>
              </w:rPr>
              <w:t xml:space="preserve">.  Darius discussed the distinction between associate faculty and full-time faculty, stating that associate faculty are often left out of the loop. Colin stated that it is a multi-faceted problem and the issue resides with both faculty and staff.  Darius suggested the use of video based </w:t>
            </w:r>
            <w:r>
              <w:rPr>
                <w:rFonts w:ascii="Calibri" w:hAnsi="Calibri" w:cs="Calibri"/>
              </w:rPr>
              <w:lastRenderedPageBreak/>
              <w:t>tutorials.  Colin agreed that training is not standardized, and is left up to the Deans.</w:t>
            </w:r>
            <w:r w:rsidR="001C7269">
              <w:rPr>
                <w:rFonts w:ascii="Calibri" w:hAnsi="Calibri" w:cs="Calibri"/>
              </w:rPr>
              <w:t xml:space="preserve">  Todd suggested having someone bring it to Expanded Cabinet</w:t>
            </w:r>
            <w:r w:rsidR="003D3FEB">
              <w:rPr>
                <w:rFonts w:ascii="Calibri" w:hAnsi="Calibri" w:cs="Calibri"/>
              </w:rPr>
              <w:t>,</w:t>
            </w:r>
            <w:r w:rsidR="001C7269">
              <w:rPr>
                <w:rFonts w:ascii="Calibri" w:hAnsi="Calibri" w:cs="Calibri"/>
              </w:rPr>
              <w:t xml:space="preserve"> and</w:t>
            </w:r>
            <w:r w:rsidR="003D3FEB">
              <w:rPr>
                <w:rFonts w:ascii="Calibri" w:hAnsi="Calibri" w:cs="Calibri"/>
              </w:rPr>
              <w:t xml:space="preserve"> he</w:t>
            </w:r>
            <w:r w:rsidR="001C7269">
              <w:rPr>
                <w:rFonts w:ascii="Calibri" w:hAnsi="Calibri" w:cs="Calibri"/>
              </w:rPr>
              <w:t xml:space="preserve"> offered to voice it with the Union.  Paul will </w:t>
            </w:r>
            <w:r w:rsidR="003D3FEB">
              <w:rPr>
                <w:rFonts w:ascii="Calibri" w:hAnsi="Calibri" w:cs="Calibri"/>
              </w:rPr>
              <w:t>take</w:t>
            </w:r>
            <w:bookmarkStart w:id="0" w:name="_GoBack"/>
            <w:bookmarkEnd w:id="0"/>
            <w:r w:rsidR="001C7269">
              <w:rPr>
                <w:rFonts w:ascii="Calibri" w:hAnsi="Calibri" w:cs="Calibri"/>
              </w:rPr>
              <w:t xml:space="preserve"> the issue to Expanded Cabinet.  Jose said he has mentioned it a couple of times, but it was not viewed as a priority.  Erik said this is a transformational period in community college history, and we should try again.  </w:t>
            </w:r>
          </w:p>
        </w:tc>
        <w:tc>
          <w:tcPr>
            <w:tcW w:w="1170" w:type="dxa"/>
          </w:tcPr>
          <w:p w:rsidR="00112DBC" w:rsidRPr="002A5A2D" w:rsidRDefault="00C15AFF" w:rsidP="00112DBC">
            <w:pPr>
              <w:pStyle w:val="ListParagraph"/>
              <w:ind w:left="0"/>
              <w:rPr>
                <w:rFonts w:cstheme="minorHAnsi"/>
                <w:b/>
              </w:rPr>
            </w:pPr>
            <w:r w:rsidRPr="002A5A2D">
              <w:rPr>
                <w:rFonts w:cstheme="minorHAnsi"/>
                <w:b/>
              </w:rPr>
              <w:lastRenderedPageBreak/>
              <w:t>Reno Giovannetti</w:t>
            </w:r>
          </w:p>
        </w:tc>
        <w:tc>
          <w:tcPr>
            <w:tcW w:w="1209" w:type="dxa"/>
          </w:tcPr>
          <w:p w:rsidR="00112DBC" w:rsidRPr="002A5A2D" w:rsidRDefault="00C15AFF" w:rsidP="00112DBC">
            <w:pPr>
              <w:pStyle w:val="ListParagraph"/>
              <w:ind w:left="0"/>
              <w:rPr>
                <w:rFonts w:ascii="Calibri" w:hAnsi="Calibri" w:cs="Calibri"/>
                <w:b/>
              </w:rPr>
            </w:pPr>
            <w:r w:rsidRPr="002A5A2D">
              <w:rPr>
                <w:rFonts w:ascii="Calibri" w:hAnsi="Calibri" w:cs="Calibri"/>
                <w:b/>
              </w:rPr>
              <w:t>9:35-9:50</w:t>
            </w:r>
          </w:p>
        </w:tc>
      </w:tr>
      <w:tr w:rsidR="00C15AFF" w:rsidRPr="00305FBB" w:rsidTr="00361BBD">
        <w:trPr>
          <w:trHeight w:val="417"/>
        </w:trPr>
        <w:tc>
          <w:tcPr>
            <w:tcW w:w="8460" w:type="dxa"/>
          </w:tcPr>
          <w:p w:rsidR="00C15AFF" w:rsidRDefault="00C15AFF" w:rsidP="00112DBC">
            <w:pPr>
              <w:pStyle w:val="ListParagraph"/>
              <w:ind w:left="0"/>
              <w:rPr>
                <w:rFonts w:ascii="Calibri" w:hAnsi="Calibri" w:cs="Calibri"/>
                <w:b/>
              </w:rPr>
            </w:pPr>
            <w:r w:rsidRPr="002A5A2D">
              <w:rPr>
                <w:rFonts w:ascii="Calibri" w:hAnsi="Calibri" w:cs="Calibri"/>
                <w:b/>
              </w:rPr>
              <w:t>IT Updates</w:t>
            </w:r>
          </w:p>
          <w:p w:rsidR="00D64266" w:rsidRPr="00D84310" w:rsidRDefault="00D64266" w:rsidP="00D64266">
            <w:pPr>
              <w:rPr>
                <w:sz w:val="24"/>
                <w:szCs w:val="24"/>
              </w:rPr>
            </w:pPr>
            <w:r w:rsidRPr="00D84310">
              <w:rPr>
                <w:b/>
                <w:sz w:val="24"/>
                <w:szCs w:val="24"/>
              </w:rPr>
              <w:t>O365</w:t>
            </w:r>
            <w:r w:rsidRPr="00D84310">
              <w:rPr>
                <w:sz w:val="24"/>
                <w:szCs w:val="24"/>
              </w:rPr>
              <w:tab/>
            </w:r>
            <w:r w:rsidRPr="00D84310">
              <w:rPr>
                <w:sz w:val="24"/>
                <w:szCs w:val="24"/>
              </w:rPr>
              <w:tab/>
            </w:r>
            <w:r w:rsidRPr="00D84310">
              <w:rPr>
                <w:sz w:val="24"/>
                <w:szCs w:val="24"/>
              </w:rPr>
              <w:tab/>
            </w:r>
            <w:r w:rsidRPr="00D84310">
              <w:rPr>
                <w:sz w:val="24"/>
                <w:szCs w:val="24"/>
              </w:rPr>
              <w:tab/>
            </w:r>
            <w:r>
              <w:rPr>
                <w:sz w:val="24"/>
                <w:szCs w:val="24"/>
              </w:rPr>
              <w:tab/>
            </w:r>
            <w:r w:rsidRPr="00D84310">
              <w:rPr>
                <w:sz w:val="24"/>
                <w:szCs w:val="24"/>
              </w:rPr>
              <w:t xml:space="preserve">Started Oct 2020     </w:t>
            </w:r>
            <w:r w:rsidRPr="00D84310">
              <w:rPr>
                <w:sz w:val="24"/>
                <w:szCs w:val="24"/>
              </w:rPr>
              <w:tab/>
              <w:t>Phase 1 Oct 2021 (FAC/Staff)</w:t>
            </w:r>
            <w:r w:rsidRPr="00D84310">
              <w:rPr>
                <w:sz w:val="24"/>
                <w:szCs w:val="24"/>
              </w:rPr>
              <w:tab/>
            </w:r>
            <w:r w:rsidRPr="00D84310">
              <w:rPr>
                <w:sz w:val="24"/>
                <w:szCs w:val="24"/>
              </w:rPr>
              <w:tab/>
              <w:t>Phase 2 Jan 2022 (Students)</w:t>
            </w:r>
          </w:p>
          <w:p w:rsidR="00D64266" w:rsidRPr="00D84310" w:rsidRDefault="00D64266" w:rsidP="00D64266">
            <w:pPr>
              <w:rPr>
                <w:b/>
                <w:sz w:val="24"/>
                <w:szCs w:val="24"/>
              </w:rPr>
            </w:pPr>
            <w:r w:rsidRPr="00D84310">
              <w:rPr>
                <w:sz w:val="24"/>
                <w:szCs w:val="24"/>
              </w:rPr>
              <w:tab/>
            </w:r>
            <w:r w:rsidRPr="00D84310">
              <w:rPr>
                <w:b/>
                <w:sz w:val="24"/>
                <w:szCs w:val="24"/>
              </w:rPr>
              <w:t>Teams</w:t>
            </w:r>
          </w:p>
          <w:p w:rsidR="00D64266" w:rsidRPr="00D84310" w:rsidRDefault="00D64266" w:rsidP="00D64266">
            <w:pPr>
              <w:rPr>
                <w:b/>
                <w:sz w:val="24"/>
                <w:szCs w:val="24"/>
              </w:rPr>
            </w:pPr>
            <w:r w:rsidRPr="00D84310">
              <w:rPr>
                <w:b/>
                <w:sz w:val="24"/>
                <w:szCs w:val="24"/>
              </w:rPr>
              <w:tab/>
            </w:r>
            <w:r w:rsidRPr="006D07E3">
              <w:rPr>
                <w:b/>
                <w:sz w:val="24"/>
                <w:szCs w:val="24"/>
                <w:highlight w:val="yellow"/>
              </w:rPr>
              <w:t>MFA – Rolled out</w:t>
            </w:r>
          </w:p>
          <w:p w:rsidR="00D64266" w:rsidRPr="00D84310" w:rsidRDefault="00D64266" w:rsidP="00D64266">
            <w:pPr>
              <w:rPr>
                <w:b/>
                <w:sz w:val="24"/>
                <w:szCs w:val="24"/>
              </w:rPr>
            </w:pPr>
            <w:r w:rsidRPr="00D84310">
              <w:rPr>
                <w:b/>
                <w:sz w:val="24"/>
                <w:szCs w:val="24"/>
              </w:rPr>
              <w:tab/>
              <w:t>SSO</w:t>
            </w:r>
          </w:p>
          <w:p w:rsidR="00D64266" w:rsidRPr="00D84310" w:rsidRDefault="00D64266" w:rsidP="00D64266">
            <w:pPr>
              <w:rPr>
                <w:b/>
                <w:sz w:val="24"/>
                <w:szCs w:val="24"/>
              </w:rPr>
            </w:pPr>
            <w:r>
              <w:rPr>
                <w:b/>
                <w:sz w:val="24"/>
                <w:szCs w:val="24"/>
              </w:rPr>
              <w:tab/>
            </w:r>
            <w:r w:rsidRPr="006D07E3">
              <w:rPr>
                <w:b/>
                <w:sz w:val="24"/>
                <w:szCs w:val="24"/>
                <w:highlight w:val="yellow"/>
              </w:rPr>
              <w:t>Change Spam Filter – 10/22</w:t>
            </w:r>
          </w:p>
          <w:p w:rsidR="00D64266" w:rsidRPr="00D84310" w:rsidRDefault="00D64266" w:rsidP="00D64266">
            <w:pPr>
              <w:rPr>
                <w:sz w:val="24"/>
                <w:szCs w:val="24"/>
              </w:rPr>
            </w:pPr>
            <w:r w:rsidRPr="00D84310">
              <w:rPr>
                <w:b/>
                <w:sz w:val="24"/>
                <w:szCs w:val="24"/>
              </w:rPr>
              <w:t>Migrate Phone Service</w:t>
            </w:r>
            <w:r w:rsidRPr="00D84310">
              <w:rPr>
                <w:sz w:val="24"/>
                <w:szCs w:val="24"/>
              </w:rPr>
              <w:tab/>
            </w:r>
            <w:r w:rsidRPr="00D84310">
              <w:rPr>
                <w:sz w:val="24"/>
                <w:szCs w:val="24"/>
              </w:rPr>
              <w:tab/>
              <w:t>Started May 2021</w:t>
            </w:r>
            <w:r w:rsidRPr="00D84310">
              <w:rPr>
                <w:sz w:val="24"/>
                <w:szCs w:val="24"/>
              </w:rPr>
              <w:tab/>
              <w:t>Anticipated End Oct 2021</w:t>
            </w:r>
            <w:r>
              <w:rPr>
                <w:sz w:val="24"/>
                <w:szCs w:val="24"/>
              </w:rPr>
              <w:t xml:space="preserve">   </w:t>
            </w:r>
            <w:r w:rsidRPr="006D07E3">
              <w:rPr>
                <w:sz w:val="24"/>
                <w:szCs w:val="24"/>
                <w:highlight w:val="yellow"/>
              </w:rPr>
              <w:t>completed 10/22/2021</w:t>
            </w:r>
          </w:p>
          <w:p w:rsidR="00D64266" w:rsidRPr="00D84310" w:rsidRDefault="00D64266" w:rsidP="00D64266">
            <w:pPr>
              <w:rPr>
                <w:sz w:val="24"/>
                <w:szCs w:val="24"/>
              </w:rPr>
            </w:pPr>
            <w:r>
              <w:rPr>
                <w:sz w:val="24"/>
                <w:szCs w:val="24"/>
              </w:rPr>
              <w:tab/>
              <w:t>Update Phone system</w:t>
            </w:r>
            <w:r>
              <w:rPr>
                <w:sz w:val="24"/>
                <w:szCs w:val="24"/>
              </w:rPr>
              <w:tab/>
            </w:r>
            <w:r>
              <w:rPr>
                <w:sz w:val="24"/>
                <w:szCs w:val="24"/>
              </w:rPr>
              <w:tab/>
              <w:t>Working on quote for assistance.</w:t>
            </w:r>
          </w:p>
          <w:p w:rsidR="00D64266" w:rsidRPr="00D84310" w:rsidRDefault="00D64266" w:rsidP="00D64266">
            <w:pPr>
              <w:rPr>
                <w:sz w:val="24"/>
                <w:szCs w:val="24"/>
              </w:rPr>
            </w:pPr>
            <w:r w:rsidRPr="00D84310">
              <w:rPr>
                <w:b/>
                <w:sz w:val="24"/>
                <w:szCs w:val="24"/>
              </w:rPr>
              <w:t>Contact Tracing App</w:t>
            </w:r>
            <w:r w:rsidRPr="00D84310">
              <w:rPr>
                <w:sz w:val="24"/>
                <w:szCs w:val="24"/>
              </w:rPr>
              <w:t xml:space="preserve">     </w:t>
            </w:r>
            <w:r w:rsidRPr="00D84310">
              <w:rPr>
                <w:sz w:val="24"/>
                <w:szCs w:val="24"/>
              </w:rPr>
              <w:tab/>
            </w:r>
            <w:r w:rsidRPr="00D84310">
              <w:rPr>
                <w:sz w:val="24"/>
                <w:szCs w:val="24"/>
              </w:rPr>
              <w:tab/>
              <w:t xml:space="preserve">Started May 2021         Phase 1 completed Aug 2021      </w:t>
            </w:r>
            <w:r w:rsidRPr="00D84310">
              <w:rPr>
                <w:sz w:val="24"/>
                <w:szCs w:val="24"/>
              </w:rPr>
              <w:tab/>
              <w:t>Phase 2 anticipated Jan/Feb</w:t>
            </w:r>
            <w:r w:rsidRPr="00D84310">
              <w:rPr>
                <w:sz w:val="24"/>
                <w:szCs w:val="24"/>
              </w:rPr>
              <w:tab/>
            </w:r>
          </w:p>
          <w:p w:rsidR="00D64266" w:rsidRPr="00D84310" w:rsidRDefault="00D64266" w:rsidP="00D64266">
            <w:pPr>
              <w:rPr>
                <w:b/>
                <w:sz w:val="24"/>
                <w:szCs w:val="24"/>
              </w:rPr>
            </w:pPr>
            <w:r>
              <w:rPr>
                <w:b/>
                <w:sz w:val="24"/>
                <w:szCs w:val="24"/>
              </w:rPr>
              <w:tab/>
            </w:r>
          </w:p>
          <w:p w:rsidR="00D64266" w:rsidRPr="00D84310" w:rsidRDefault="00D64266" w:rsidP="00D64266">
            <w:pPr>
              <w:rPr>
                <w:sz w:val="24"/>
                <w:szCs w:val="24"/>
              </w:rPr>
            </w:pPr>
            <w:r w:rsidRPr="00D84310">
              <w:rPr>
                <w:b/>
                <w:sz w:val="24"/>
                <w:szCs w:val="24"/>
              </w:rPr>
              <w:t>9400 Install</w:t>
            </w:r>
            <w:r w:rsidRPr="00D84310">
              <w:rPr>
                <w:sz w:val="24"/>
                <w:szCs w:val="24"/>
              </w:rPr>
              <w:tab/>
            </w:r>
            <w:r w:rsidRPr="00D84310">
              <w:rPr>
                <w:sz w:val="24"/>
                <w:szCs w:val="24"/>
              </w:rPr>
              <w:tab/>
            </w:r>
            <w:r w:rsidRPr="00D84310">
              <w:rPr>
                <w:sz w:val="24"/>
                <w:szCs w:val="24"/>
              </w:rPr>
              <w:tab/>
            </w:r>
            <w:r>
              <w:rPr>
                <w:sz w:val="24"/>
                <w:szCs w:val="24"/>
              </w:rPr>
              <w:tab/>
            </w:r>
            <w:r w:rsidRPr="00D84310">
              <w:rPr>
                <w:sz w:val="24"/>
                <w:szCs w:val="24"/>
              </w:rPr>
              <w:t xml:space="preserve">Started Jan 2020           Funded July 2021                </w:t>
            </w:r>
            <w:r w:rsidRPr="00D84310">
              <w:rPr>
                <w:sz w:val="24"/>
                <w:szCs w:val="24"/>
              </w:rPr>
              <w:tab/>
            </w:r>
            <w:r w:rsidRPr="00D84310">
              <w:rPr>
                <w:sz w:val="24"/>
                <w:szCs w:val="24"/>
              </w:rPr>
              <w:tab/>
              <w:t>Anticipated End December 2021</w:t>
            </w:r>
          </w:p>
          <w:p w:rsidR="00D64266" w:rsidRPr="00D84310" w:rsidRDefault="00D64266" w:rsidP="00D64266">
            <w:pPr>
              <w:rPr>
                <w:b/>
                <w:sz w:val="24"/>
                <w:szCs w:val="24"/>
              </w:rPr>
            </w:pPr>
            <w:r>
              <w:rPr>
                <w:b/>
                <w:sz w:val="24"/>
                <w:szCs w:val="24"/>
              </w:rPr>
              <w:tab/>
              <w:t>Working on MOU. Max to finish providing power</w:t>
            </w:r>
          </w:p>
          <w:p w:rsidR="00D64266" w:rsidRPr="00D84310" w:rsidRDefault="00D64266" w:rsidP="00D64266">
            <w:pPr>
              <w:rPr>
                <w:sz w:val="24"/>
                <w:szCs w:val="24"/>
              </w:rPr>
            </w:pPr>
            <w:r w:rsidRPr="00D84310">
              <w:rPr>
                <w:b/>
                <w:sz w:val="24"/>
                <w:szCs w:val="24"/>
              </w:rPr>
              <w:t>Paper Cut</w:t>
            </w:r>
            <w:r w:rsidRPr="00D84310">
              <w:rPr>
                <w:sz w:val="24"/>
                <w:szCs w:val="24"/>
              </w:rPr>
              <w:tab/>
            </w:r>
            <w:r w:rsidRPr="00D84310">
              <w:rPr>
                <w:sz w:val="24"/>
                <w:szCs w:val="24"/>
              </w:rPr>
              <w:tab/>
            </w:r>
            <w:r w:rsidRPr="00D84310">
              <w:rPr>
                <w:sz w:val="24"/>
                <w:szCs w:val="24"/>
              </w:rPr>
              <w:tab/>
            </w:r>
            <w:r>
              <w:rPr>
                <w:sz w:val="24"/>
                <w:szCs w:val="24"/>
              </w:rPr>
              <w:tab/>
            </w:r>
            <w:r w:rsidRPr="00D84310">
              <w:rPr>
                <w:sz w:val="24"/>
                <w:szCs w:val="24"/>
              </w:rPr>
              <w:t>Started July 2021</w:t>
            </w:r>
            <w:r w:rsidRPr="00D84310">
              <w:rPr>
                <w:sz w:val="24"/>
                <w:szCs w:val="24"/>
              </w:rPr>
              <w:tab/>
            </w:r>
            <w:r>
              <w:rPr>
                <w:sz w:val="24"/>
                <w:szCs w:val="24"/>
              </w:rPr>
              <w:t>Waiting on Vendor</w:t>
            </w:r>
            <w:r w:rsidRPr="00D84310">
              <w:rPr>
                <w:sz w:val="24"/>
                <w:szCs w:val="24"/>
              </w:rPr>
              <w:tab/>
            </w:r>
            <w:r w:rsidRPr="00D84310">
              <w:rPr>
                <w:sz w:val="24"/>
                <w:szCs w:val="24"/>
              </w:rPr>
              <w:tab/>
            </w:r>
            <w:r w:rsidRPr="00D84310">
              <w:rPr>
                <w:sz w:val="24"/>
                <w:szCs w:val="24"/>
              </w:rPr>
              <w:tab/>
              <w:t>Anticipated Roll out Jan 2022</w:t>
            </w:r>
          </w:p>
          <w:p w:rsidR="00D64266" w:rsidRPr="00F63E75" w:rsidRDefault="00D64266" w:rsidP="00D64266">
            <w:pPr>
              <w:rPr>
                <w:sz w:val="24"/>
                <w:szCs w:val="24"/>
              </w:rPr>
            </w:pPr>
            <w:r>
              <w:rPr>
                <w:b/>
                <w:sz w:val="24"/>
                <w:szCs w:val="24"/>
              </w:rPr>
              <w:tab/>
            </w:r>
            <w:r>
              <w:rPr>
                <w:sz w:val="24"/>
                <w:szCs w:val="24"/>
              </w:rPr>
              <w:t>Vendor finally reached out. We are working on configuration document</w:t>
            </w:r>
          </w:p>
          <w:p w:rsidR="00D64266" w:rsidRPr="00D84310" w:rsidRDefault="00D64266" w:rsidP="00D64266">
            <w:pPr>
              <w:rPr>
                <w:sz w:val="24"/>
                <w:szCs w:val="24"/>
              </w:rPr>
            </w:pPr>
            <w:r w:rsidRPr="00D84310">
              <w:rPr>
                <w:b/>
                <w:sz w:val="24"/>
                <w:szCs w:val="24"/>
              </w:rPr>
              <w:t>VDI/VM/Disaster Recovery</w:t>
            </w:r>
            <w:r w:rsidRPr="00D84310">
              <w:rPr>
                <w:sz w:val="24"/>
                <w:szCs w:val="24"/>
              </w:rPr>
              <w:tab/>
            </w:r>
            <w:r>
              <w:rPr>
                <w:sz w:val="24"/>
                <w:szCs w:val="24"/>
              </w:rPr>
              <w:tab/>
            </w:r>
            <w:r w:rsidRPr="00D84310">
              <w:rPr>
                <w:sz w:val="24"/>
                <w:szCs w:val="24"/>
              </w:rPr>
              <w:t>Started Feb 2021</w:t>
            </w:r>
            <w:r w:rsidRPr="00D84310">
              <w:rPr>
                <w:sz w:val="24"/>
                <w:szCs w:val="24"/>
              </w:rPr>
              <w:tab/>
              <w:t>Received Equipment, Waiting on other projects to proceed. Spring 2022</w:t>
            </w:r>
          </w:p>
          <w:p w:rsidR="00D64266" w:rsidRPr="00D84310" w:rsidRDefault="00D64266" w:rsidP="00D64266">
            <w:pPr>
              <w:rPr>
                <w:b/>
                <w:sz w:val="24"/>
                <w:szCs w:val="24"/>
              </w:rPr>
            </w:pPr>
            <w:r>
              <w:rPr>
                <w:b/>
                <w:sz w:val="24"/>
                <w:szCs w:val="24"/>
              </w:rPr>
              <w:tab/>
            </w:r>
          </w:p>
          <w:p w:rsidR="00D64266" w:rsidRPr="00D84310" w:rsidRDefault="00D64266" w:rsidP="00D64266">
            <w:pPr>
              <w:rPr>
                <w:sz w:val="24"/>
                <w:szCs w:val="24"/>
              </w:rPr>
            </w:pPr>
            <w:r w:rsidRPr="00D84310">
              <w:rPr>
                <w:b/>
                <w:sz w:val="24"/>
                <w:szCs w:val="24"/>
              </w:rPr>
              <w:t>New Wi-Fi</w:t>
            </w:r>
            <w:r>
              <w:rPr>
                <w:sz w:val="24"/>
                <w:szCs w:val="24"/>
              </w:rPr>
              <w:t xml:space="preserve"> (Hoopa Upgrades)</w:t>
            </w:r>
            <w:r w:rsidRPr="00D84310">
              <w:rPr>
                <w:sz w:val="24"/>
                <w:szCs w:val="24"/>
              </w:rPr>
              <w:tab/>
            </w:r>
            <w:r>
              <w:rPr>
                <w:sz w:val="24"/>
                <w:szCs w:val="24"/>
              </w:rPr>
              <w:tab/>
            </w:r>
            <w:r w:rsidRPr="00D84310">
              <w:rPr>
                <w:sz w:val="24"/>
                <w:szCs w:val="24"/>
              </w:rPr>
              <w:t>Starting Soon</w:t>
            </w:r>
            <w:r w:rsidRPr="00D84310">
              <w:rPr>
                <w:sz w:val="24"/>
                <w:szCs w:val="24"/>
              </w:rPr>
              <w:tab/>
            </w:r>
          </w:p>
          <w:p w:rsidR="00D64266" w:rsidRPr="00D84310" w:rsidRDefault="00D64266" w:rsidP="00D64266">
            <w:pPr>
              <w:rPr>
                <w:b/>
                <w:sz w:val="24"/>
                <w:szCs w:val="24"/>
              </w:rPr>
            </w:pPr>
          </w:p>
          <w:p w:rsidR="00D64266" w:rsidRDefault="00D64266" w:rsidP="00D64266">
            <w:pPr>
              <w:rPr>
                <w:sz w:val="24"/>
                <w:szCs w:val="24"/>
              </w:rPr>
            </w:pPr>
            <w:r w:rsidRPr="00D84310">
              <w:rPr>
                <w:b/>
                <w:sz w:val="24"/>
                <w:szCs w:val="24"/>
              </w:rPr>
              <w:t>Switch Replacement</w:t>
            </w:r>
            <w:r w:rsidRPr="00D84310">
              <w:rPr>
                <w:sz w:val="24"/>
                <w:szCs w:val="24"/>
              </w:rPr>
              <w:tab/>
            </w:r>
            <w:r w:rsidRPr="00D84310">
              <w:rPr>
                <w:sz w:val="24"/>
                <w:szCs w:val="24"/>
              </w:rPr>
              <w:tab/>
            </w:r>
            <w:r>
              <w:rPr>
                <w:sz w:val="24"/>
                <w:szCs w:val="24"/>
              </w:rPr>
              <w:tab/>
            </w:r>
            <w:r w:rsidRPr="00D84310">
              <w:rPr>
                <w:sz w:val="24"/>
                <w:szCs w:val="24"/>
              </w:rPr>
              <w:t>Starting Soon</w:t>
            </w:r>
          </w:p>
          <w:p w:rsidR="00D64266" w:rsidRDefault="00D64266" w:rsidP="00D64266">
            <w:pPr>
              <w:rPr>
                <w:sz w:val="24"/>
                <w:szCs w:val="24"/>
              </w:rPr>
            </w:pPr>
            <w:r w:rsidRPr="00D64266">
              <w:rPr>
                <w:b/>
                <w:sz w:val="24"/>
                <w:szCs w:val="24"/>
              </w:rPr>
              <w:t>Boardroom Equipment</w:t>
            </w:r>
            <w:r>
              <w:rPr>
                <w:sz w:val="24"/>
                <w:szCs w:val="24"/>
              </w:rPr>
              <w:tab/>
            </w:r>
            <w:r>
              <w:rPr>
                <w:sz w:val="24"/>
                <w:szCs w:val="24"/>
              </w:rPr>
              <w:tab/>
              <w:t>Currently getting quotes</w:t>
            </w:r>
          </w:p>
          <w:p w:rsidR="00D64266" w:rsidRDefault="00D64266" w:rsidP="00D64266">
            <w:pPr>
              <w:rPr>
                <w:sz w:val="24"/>
                <w:szCs w:val="24"/>
              </w:rPr>
            </w:pPr>
            <w:r w:rsidRPr="00D64266">
              <w:rPr>
                <w:b/>
                <w:sz w:val="24"/>
                <w:szCs w:val="24"/>
              </w:rPr>
              <w:t>UIR Projects</w:t>
            </w:r>
            <w:r>
              <w:rPr>
                <w:sz w:val="24"/>
                <w:szCs w:val="24"/>
              </w:rPr>
              <w:tab/>
            </w:r>
            <w:r>
              <w:rPr>
                <w:sz w:val="24"/>
                <w:szCs w:val="24"/>
              </w:rPr>
              <w:tab/>
            </w:r>
            <w:r>
              <w:rPr>
                <w:sz w:val="24"/>
                <w:szCs w:val="24"/>
              </w:rPr>
              <w:tab/>
            </w:r>
            <w:r>
              <w:rPr>
                <w:sz w:val="24"/>
                <w:szCs w:val="24"/>
              </w:rPr>
              <w:tab/>
              <w:t>Working on quotes for additional equipment</w:t>
            </w:r>
          </w:p>
          <w:p w:rsidR="00D64266" w:rsidRPr="00D64266" w:rsidRDefault="00D64266" w:rsidP="00D64266">
            <w:pPr>
              <w:rPr>
                <w:b/>
                <w:sz w:val="24"/>
                <w:szCs w:val="24"/>
              </w:rPr>
            </w:pPr>
            <w:r w:rsidRPr="00D64266">
              <w:rPr>
                <w:b/>
                <w:sz w:val="24"/>
                <w:szCs w:val="24"/>
              </w:rPr>
              <w:t>Job Market/</w:t>
            </w:r>
            <w:proofErr w:type="spellStart"/>
            <w:r w:rsidRPr="00D64266">
              <w:rPr>
                <w:b/>
                <w:sz w:val="24"/>
                <w:szCs w:val="24"/>
              </w:rPr>
              <w:t>DownTown</w:t>
            </w:r>
            <w:proofErr w:type="spellEnd"/>
          </w:p>
          <w:p w:rsidR="00D64266" w:rsidRPr="00D64266" w:rsidRDefault="00D64266" w:rsidP="00D64266">
            <w:pPr>
              <w:rPr>
                <w:b/>
              </w:rPr>
            </w:pPr>
            <w:r w:rsidRPr="00D64266">
              <w:rPr>
                <w:b/>
                <w:sz w:val="24"/>
                <w:szCs w:val="24"/>
              </w:rPr>
              <w:t>Telepresence updates in Del Norte</w:t>
            </w:r>
          </w:p>
          <w:p w:rsidR="00D64266" w:rsidRPr="002A5A2D" w:rsidRDefault="00D64266" w:rsidP="00112DBC">
            <w:pPr>
              <w:pStyle w:val="ListParagraph"/>
              <w:ind w:left="0"/>
              <w:rPr>
                <w:rFonts w:ascii="Calibri" w:hAnsi="Calibri" w:cs="Calibri"/>
                <w:b/>
              </w:rPr>
            </w:pPr>
          </w:p>
        </w:tc>
        <w:tc>
          <w:tcPr>
            <w:tcW w:w="1170" w:type="dxa"/>
          </w:tcPr>
          <w:p w:rsidR="00C15AFF" w:rsidRPr="002A5A2D" w:rsidRDefault="00C15AFF" w:rsidP="00112DBC">
            <w:pPr>
              <w:pStyle w:val="ListParagraph"/>
              <w:ind w:left="0"/>
              <w:rPr>
                <w:rFonts w:cstheme="minorHAnsi"/>
                <w:b/>
              </w:rPr>
            </w:pPr>
            <w:r w:rsidRPr="002A5A2D">
              <w:rPr>
                <w:rFonts w:cstheme="minorHAnsi"/>
                <w:b/>
              </w:rPr>
              <w:t>Erik/Jose</w:t>
            </w:r>
          </w:p>
        </w:tc>
        <w:tc>
          <w:tcPr>
            <w:tcW w:w="1209" w:type="dxa"/>
          </w:tcPr>
          <w:p w:rsidR="00C15AFF" w:rsidRPr="002A5A2D" w:rsidRDefault="00C15AFF" w:rsidP="00112DBC">
            <w:pPr>
              <w:pStyle w:val="ListParagraph"/>
              <w:ind w:left="0"/>
              <w:rPr>
                <w:rFonts w:ascii="Calibri" w:hAnsi="Calibri" w:cs="Calibri"/>
                <w:b/>
              </w:rPr>
            </w:pPr>
          </w:p>
        </w:tc>
      </w:tr>
    </w:tbl>
    <w:p w:rsidR="00CC2C85" w:rsidRPr="00305FBB" w:rsidRDefault="00CC2C85" w:rsidP="00CC2C85">
      <w:pPr>
        <w:pStyle w:val="ListParagraph"/>
        <w:ind w:left="1080"/>
        <w:rPr>
          <w:rFonts w:ascii="Arial" w:hAnsi="Arial" w:cs="Arial"/>
          <w:b/>
        </w:rPr>
      </w:pPr>
    </w:p>
    <w:tbl>
      <w:tblPr>
        <w:tblStyle w:val="TableGrid"/>
        <w:tblW w:w="9558" w:type="dxa"/>
        <w:tblLook w:val="04A0" w:firstRow="1" w:lastRow="0" w:firstColumn="1" w:lastColumn="0" w:noHBand="0" w:noVBand="1"/>
      </w:tblPr>
      <w:tblGrid>
        <w:gridCol w:w="9558"/>
      </w:tblGrid>
      <w:tr w:rsidR="00AC4626" w:rsidRPr="00305FBB" w:rsidTr="00CC2C85">
        <w:trPr>
          <w:trHeight w:val="260"/>
        </w:trPr>
        <w:tc>
          <w:tcPr>
            <w:tcW w:w="9558" w:type="dxa"/>
          </w:tcPr>
          <w:p w:rsidR="00AC4626" w:rsidRPr="002A5A2D" w:rsidRDefault="00261E28" w:rsidP="007C1B2B">
            <w:pPr>
              <w:jc w:val="center"/>
              <w:rPr>
                <w:rFonts w:cstheme="minorHAnsi"/>
              </w:rPr>
            </w:pPr>
            <w:r w:rsidRPr="002A5A2D">
              <w:rPr>
                <w:rFonts w:cstheme="minorHAnsi"/>
              </w:rPr>
              <w:t xml:space="preserve"> </w:t>
            </w:r>
            <w:r w:rsidR="00AC4626" w:rsidRPr="002A5A2D">
              <w:rPr>
                <w:rFonts w:cstheme="minorHAnsi"/>
              </w:rPr>
              <w:t>Adjourn</w:t>
            </w:r>
          </w:p>
        </w:tc>
      </w:tr>
    </w:tbl>
    <w:p w:rsidR="00AF3BC9" w:rsidRPr="00305FBB" w:rsidRDefault="00AF3BC9" w:rsidP="004A788B">
      <w:pPr>
        <w:rPr>
          <w:rFonts w:ascii="Arial" w:hAnsi="Arial" w:cs="Arial"/>
        </w:rPr>
      </w:pPr>
    </w:p>
    <w:sectPr w:rsidR="00AF3BC9" w:rsidRPr="00305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85FF9"/>
    <w:multiLevelType w:val="hybridMultilevel"/>
    <w:tmpl w:val="C8C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01A2D3F"/>
    <w:multiLevelType w:val="hybridMultilevel"/>
    <w:tmpl w:val="2112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E4912"/>
    <w:multiLevelType w:val="hybridMultilevel"/>
    <w:tmpl w:val="DD6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C355A"/>
    <w:multiLevelType w:val="hybridMultilevel"/>
    <w:tmpl w:val="B57E2B74"/>
    <w:lvl w:ilvl="0" w:tplc="622232A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DB7386"/>
    <w:multiLevelType w:val="hybridMultilevel"/>
    <w:tmpl w:val="D5D4DE04"/>
    <w:lvl w:ilvl="0" w:tplc="C5BC355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C702E8"/>
    <w:multiLevelType w:val="hybridMultilevel"/>
    <w:tmpl w:val="6E6C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4"/>
  </w:num>
  <w:num w:numId="3">
    <w:abstractNumId w:val="0"/>
  </w:num>
  <w:num w:numId="4">
    <w:abstractNumId w:val="9"/>
  </w:num>
  <w:num w:numId="5">
    <w:abstractNumId w:val="11"/>
  </w:num>
  <w:num w:numId="6">
    <w:abstractNumId w:val="16"/>
  </w:num>
  <w:num w:numId="7">
    <w:abstractNumId w:val="5"/>
  </w:num>
  <w:num w:numId="8">
    <w:abstractNumId w:val="12"/>
  </w:num>
  <w:num w:numId="9">
    <w:abstractNumId w:val="15"/>
  </w:num>
  <w:num w:numId="10">
    <w:abstractNumId w:val="4"/>
  </w:num>
  <w:num w:numId="11">
    <w:abstractNumId w:val="1"/>
  </w:num>
  <w:num w:numId="12">
    <w:abstractNumId w:val="10"/>
  </w:num>
  <w:num w:numId="13">
    <w:abstractNumId w:val="2"/>
  </w:num>
  <w:num w:numId="14">
    <w:abstractNumId w:val="6"/>
  </w:num>
  <w:num w:numId="15">
    <w:abstractNumId w:val="3"/>
  </w:num>
  <w:num w:numId="16">
    <w:abstractNumId w:val="13"/>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4"/>
    <w:rsid w:val="00007D2C"/>
    <w:rsid w:val="00064754"/>
    <w:rsid w:val="000810D1"/>
    <w:rsid w:val="000C4EBD"/>
    <w:rsid w:val="000E4CBB"/>
    <w:rsid w:val="00112DBC"/>
    <w:rsid w:val="001135AD"/>
    <w:rsid w:val="001149C0"/>
    <w:rsid w:val="001737C9"/>
    <w:rsid w:val="001904E0"/>
    <w:rsid w:val="001B2372"/>
    <w:rsid w:val="001C0DFA"/>
    <w:rsid w:val="001C7269"/>
    <w:rsid w:val="00245BC8"/>
    <w:rsid w:val="00257F39"/>
    <w:rsid w:val="00261E28"/>
    <w:rsid w:val="00286594"/>
    <w:rsid w:val="00287577"/>
    <w:rsid w:val="002A5A2D"/>
    <w:rsid w:val="00305FBB"/>
    <w:rsid w:val="00315BEB"/>
    <w:rsid w:val="00333332"/>
    <w:rsid w:val="00361BBD"/>
    <w:rsid w:val="003D025E"/>
    <w:rsid w:val="003D3FEB"/>
    <w:rsid w:val="0043400D"/>
    <w:rsid w:val="004A7757"/>
    <w:rsid w:val="004A788B"/>
    <w:rsid w:val="0054567E"/>
    <w:rsid w:val="005D0DEF"/>
    <w:rsid w:val="00605D1B"/>
    <w:rsid w:val="0061161C"/>
    <w:rsid w:val="00633513"/>
    <w:rsid w:val="00656669"/>
    <w:rsid w:val="006A7D7E"/>
    <w:rsid w:val="006B4AA4"/>
    <w:rsid w:val="006D1B44"/>
    <w:rsid w:val="006D2F30"/>
    <w:rsid w:val="006F1743"/>
    <w:rsid w:val="0073009C"/>
    <w:rsid w:val="0076405B"/>
    <w:rsid w:val="007679B7"/>
    <w:rsid w:val="007C1B2B"/>
    <w:rsid w:val="007C510D"/>
    <w:rsid w:val="007E4210"/>
    <w:rsid w:val="007E7B1B"/>
    <w:rsid w:val="00814662"/>
    <w:rsid w:val="00863051"/>
    <w:rsid w:val="008667AC"/>
    <w:rsid w:val="008B493A"/>
    <w:rsid w:val="00997E4C"/>
    <w:rsid w:val="00A30CE0"/>
    <w:rsid w:val="00A35E3B"/>
    <w:rsid w:val="00A61EEB"/>
    <w:rsid w:val="00A70BFE"/>
    <w:rsid w:val="00AC4626"/>
    <w:rsid w:val="00AF3BC9"/>
    <w:rsid w:val="00B51394"/>
    <w:rsid w:val="00B571C8"/>
    <w:rsid w:val="00B72194"/>
    <w:rsid w:val="00B83BA9"/>
    <w:rsid w:val="00B8712C"/>
    <w:rsid w:val="00BB73FD"/>
    <w:rsid w:val="00BC147E"/>
    <w:rsid w:val="00C12993"/>
    <w:rsid w:val="00C15AFF"/>
    <w:rsid w:val="00C564C2"/>
    <w:rsid w:val="00C60FB8"/>
    <w:rsid w:val="00CC203D"/>
    <w:rsid w:val="00CC2C85"/>
    <w:rsid w:val="00CC77A4"/>
    <w:rsid w:val="00D50E0C"/>
    <w:rsid w:val="00D64266"/>
    <w:rsid w:val="00D710CD"/>
    <w:rsid w:val="00D970BD"/>
    <w:rsid w:val="00DC3E9B"/>
    <w:rsid w:val="00DC43BF"/>
    <w:rsid w:val="00E05105"/>
    <w:rsid w:val="00E222E9"/>
    <w:rsid w:val="00E44EC7"/>
    <w:rsid w:val="00E538D8"/>
    <w:rsid w:val="00F039F1"/>
    <w:rsid w:val="00F608DB"/>
    <w:rsid w:val="00F914A7"/>
    <w:rsid w:val="00FE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C7F6"/>
  <w15:docId w15:val="{47F4CA25-8BA6-4062-8651-576B520D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286594"/>
    <w:rPr>
      <w:color w:val="0000FF" w:themeColor="hyperlink"/>
      <w:u w:val="single"/>
    </w:rPr>
  </w:style>
  <w:style w:type="character" w:styleId="FollowedHyperlink">
    <w:name w:val="FollowedHyperlink"/>
    <w:basedOn w:val="DefaultParagraphFont"/>
    <w:uiPriority w:val="99"/>
    <w:semiHidden/>
    <w:unhideWhenUsed/>
    <w:rsid w:val="00286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17289">
      <w:bodyDiv w:val="1"/>
      <w:marLeft w:val="0"/>
      <w:marRight w:val="0"/>
      <w:marTop w:val="0"/>
      <w:marBottom w:val="0"/>
      <w:divBdr>
        <w:top w:val="none" w:sz="0" w:space="0" w:color="auto"/>
        <w:left w:val="none" w:sz="0" w:space="0" w:color="auto"/>
        <w:bottom w:val="none" w:sz="0" w:space="0" w:color="auto"/>
        <w:right w:val="none" w:sz="0" w:space="0" w:color="auto"/>
      </w:divBdr>
    </w:div>
    <w:div w:id="9459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dwoods-edu.zoom.us/j/95010633083?pwd=ZnQ1QU9qRlh2RnJ5bHhYUUovdlBKUT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Petrusha, Cynthia</cp:lastModifiedBy>
  <cp:revision>2</cp:revision>
  <dcterms:created xsi:type="dcterms:W3CDTF">2021-10-22T20:45:00Z</dcterms:created>
  <dcterms:modified xsi:type="dcterms:W3CDTF">2021-10-22T20:45:00Z</dcterms:modified>
</cp:coreProperties>
</file>